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6C" w:rsidRPr="00D36723" w:rsidRDefault="0028056C" w:rsidP="00726EA4">
      <w:pPr>
        <w:autoSpaceDE w:val="0"/>
        <w:autoSpaceDN w:val="0"/>
        <w:adjustRightInd w:val="0"/>
        <w:spacing w:line="240" w:lineRule="auto"/>
        <w:jc w:val="center"/>
        <w:rPr>
          <w:rFonts w:ascii="Times New Roman" w:hAnsi="Times New Roman"/>
          <w:b/>
          <w:sz w:val="28"/>
          <w:szCs w:val="28"/>
        </w:rPr>
      </w:pPr>
      <w:r w:rsidRPr="00D36723">
        <w:rPr>
          <w:rFonts w:ascii="Times New Roman" w:hAnsi="Times New Roman"/>
          <w:b/>
          <w:sz w:val="28"/>
          <w:szCs w:val="28"/>
        </w:rPr>
        <w:t xml:space="preserve">КАК </w:t>
      </w:r>
      <w:r>
        <w:rPr>
          <w:rFonts w:ascii="Times New Roman" w:hAnsi="Times New Roman"/>
          <w:b/>
          <w:sz w:val="28"/>
          <w:szCs w:val="28"/>
        </w:rPr>
        <w:t>ОФОРМИТЬ</w:t>
      </w:r>
      <w:r w:rsidRPr="00D36723">
        <w:rPr>
          <w:rFonts w:ascii="Times New Roman" w:hAnsi="Times New Roman"/>
          <w:b/>
          <w:sz w:val="28"/>
          <w:szCs w:val="28"/>
        </w:rPr>
        <w:t xml:space="preserve"> ОПЕКУ НАД СОВЕРШЕННОЛЕТНИМ НЕДЕЕСПОСОБНЫМ</w:t>
      </w:r>
      <w:r>
        <w:rPr>
          <w:rFonts w:ascii="Times New Roman" w:hAnsi="Times New Roman"/>
          <w:b/>
          <w:sz w:val="28"/>
          <w:szCs w:val="28"/>
        </w:rPr>
        <w:t xml:space="preserve"> ГРАЖДАНИНОМ</w:t>
      </w:r>
      <w:r w:rsidRPr="00D36723">
        <w:rPr>
          <w:rFonts w:ascii="Times New Roman" w:hAnsi="Times New Roman"/>
          <w:b/>
          <w:sz w:val="28"/>
          <w:szCs w:val="28"/>
        </w:rPr>
        <w:t>?</w:t>
      </w:r>
    </w:p>
    <w:p w:rsidR="0028056C" w:rsidRDefault="0028056C" w:rsidP="00726EA4">
      <w:pPr>
        <w:autoSpaceDE w:val="0"/>
        <w:autoSpaceDN w:val="0"/>
        <w:adjustRightInd w:val="0"/>
        <w:spacing w:after="0" w:line="240" w:lineRule="auto"/>
        <w:jc w:val="both"/>
        <w:outlineLvl w:val="0"/>
        <w:rPr>
          <w:rFonts w:ascii="Arial" w:hAnsi="Arial" w:cs="Arial"/>
          <w:sz w:val="20"/>
          <w:szCs w:val="20"/>
        </w:rPr>
      </w:pPr>
    </w:p>
    <w:p w:rsidR="0028056C" w:rsidRDefault="0028056C" w:rsidP="008E5F83">
      <w:pPr>
        <w:autoSpaceDE w:val="0"/>
        <w:autoSpaceDN w:val="0"/>
        <w:adjustRightInd w:val="0"/>
        <w:spacing w:after="0" w:line="240" w:lineRule="auto"/>
        <w:ind w:firstLine="567"/>
        <w:jc w:val="both"/>
        <w:rPr>
          <w:rFonts w:ascii="Times New Roman" w:hAnsi="Times New Roman"/>
          <w:sz w:val="28"/>
          <w:szCs w:val="28"/>
        </w:rPr>
      </w:pPr>
      <w:r w:rsidRPr="008E5F83">
        <w:rPr>
          <w:rFonts w:ascii="Times New Roman" w:hAnsi="Times New Roman"/>
          <w:sz w:val="28"/>
          <w:szCs w:val="28"/>
        </w:rPr>
        <w:t>Опека и попечительство устанавливаются для защиты прав и интересов недееспособных или не полностью дееспособных граждан.</w:t>
      </w:r>
    </w:p>
    <w:p w:rsidR="0028056C" w:rsidRDefault="0028056C" w:rsidP="008E5F83">
      <w:pPr>
        <w:autoSpaceDE w:val="0"/>
        <w:autoSpaceDN w:val="0"/>
        <w:adjustRightInd w:val="0"/>
        <w:spacing w:after="0" w:line="240" w:lineRule="auto"/>
        <w:ind w:firstLine="567"/>
        <w:jc w:val="both"/>
        <w:rPr>
          <w:rFonts w:ascii="Times New Roman" w:hAnsi="Times New Roman"/>
          <w:sz w:val="28"/>
          <w:szCs w:val="28"/>
        </w:rPr>
      </w:pPr>
      <w:r w:rsidRPr="008E5F83">
        <w:rPr>
          <w:rFonts w:ascii="Times New Roman" w:hAnsi="Times New Roman"/>
          <w:sz w:val="28"/>
          <w:szCs w:val="28"/>
        </w:rPr>
        <w:t xml:space="preserve"> Гражданин, который вследствие психического расстройства не может понимать значения своих действий и руководить ими может быть признан судом недееспособным. В отношении него устанавливается опека. </w:t>
      </w:r>
    </w:p>
    <w:p w:rsidR="0028056C" w:rsidRDefault="0028056C" w:rsidP="008E5F83">
      <w:pPr>
        <w:autoSpaceDE w:val="0"/>
        <w:autoSpaceDN w:val="0"/>
        <w:adjustRightInd w:val="0"/>
        <w:spacing w:after="0" w:line="240" w:lineRule="auto"/>
        <w:ind w:firstLine="567"/>
        <w:jc w:val="both"/>
        <w:rPr>
          <w:rFonts w:ascii="Times New Roman" w:hAnsi="Times New Roman"/>
          <w:sz w:val="28"/>
          <w:szCs w:val="28"/>
        </w:rPr>
      </w:pPr>
      <w:r w:rsidRPr="008E5F83">
        <w:rPr>
          <w:rFonts w:ascii="Times New Roman" w:hAnsi="Times New Roman"/>
          <w:sz w:val="28"/>
          <w:szCs w:val="28"/>
        </w:rPr>
        <w:t>Гражданин, который вследствие злоупотребления спиртными напитками или наркотическими средствами, пристрастия к азартным играм, ставит свою семью в тяжелое материальное положение</w:t>
      </w:r>
      <w:r>
        <w:rPr>
          <w:rFonts w:ascii="Times New Roman" w:hAnsi="Times New Roman"/>
          <w:sz w:val="28"/>
          <w:szCs w:val="28"/>
        </w:rPr>
        <w:t>,</w:t>
      </w:r>
      <w:r w:rsidRPr="008E5F83">
        <w:rPr>
          <w:rFonts w:ascii="Times New Roman" w:hAnsi="Times New Roman"/>
          <w:sz w:val="28"/>
          <w:szCs w:val="28"/>
        </w:rPr>
        <w:t xml:space="preserve"> может быть ограничен в дееспособности решением суда. Над ним устанавливается попечительство. </w:t>
      </w:r>
    </w:p>
    <w:p w:rsidR="0028056C" w:rsidRDefault="0028056C" w:rsidP="008E5F83">
      <w:pPr>
        <w:autoSpaceDE w:val="0"/>
        <w:autoSpaceDN w:val="0"/>
        <w:adjustRightInd w:val="0"/>
        <w:spacing w:after="0" w:line="240" w:lineRule="auto"/>
        <w:ind w:firstLine="567"/>
        <w:jc w:val="both"/>
        <w:rPr>
          <w:rFonts w:ascii="Times New Roman" w:hAnsi="Times New Roman"/>
          <w:sz w:val="28"/>
          <w:szCs w:val="28"/>
        </w:rPr>
      </w:pPr>
      <w:r w:rsidRPr="008E5F83">
        <w:rPr>
          <w:rFonts w:ascii="Times New Roman" w:hAnsi="Times New Roman"/>
          <w:sz w:val="28"/>
          <w:szCs w:val="28"/>
        </w:rPr>
        <w:t>Решение о признании гражданина недееспособным или ограниченно дееспособным принимается судом по месту его жительства, либо по месту нахождения психиатрического или психоневрологического учреждения, в котором он находится на лечении. С соответствующим заявлением в суд могут обратиться: - члены его семьи; - орган опеки и попечительства по месту его жительства; - психиатрическое или психоневрологическое учреждение, в котором он находится на лечении. Для признания гражданина недееспособным, суд в обязател</w:t>
      </w:r>
      <w:r>
        <w:rPr>
          <w:rFonts w:ascii="Times New Roman" w:hAnsi="Times New Roman"/>
          <w:sz w:val="28"/>
          <w:szCs w:val="28"/>
        </w:rPr>
        <w:t>ьном порядке назначает судебно-</w:t>
      </w:r>
      <w:r w:rsidRPr="008E5F83">
        <w:rPr>
          <w:rFonts w:ascii="Times New Roman" w:hAnsi="Times New Roman"/>
          <w:sz w:val="28"/>
          <w:szCs w:val="28"/>
        </w:rPr>
        <w:t>психиатрическую экспертизу. Решение о признании гражданина ограниченно дееспособным, суд принимает на основании доказательств, подтверждающих факты злоупотребления спиртными напитками и наркотическими средствами, характеризующие материальное положение его семьи (справки лечебных учреждений, вытрезвителей, акты об отстранении от работы, показания свидетелей и др.)</w:t>
      </w:r>
    </w:p>
    <w:p w:rsidR="0028056C" w:rsidRDefault="0028056C" w:rsidP="008E5F83">
      <w:pPr>
        <w:autoSpaceDE w:val="0"/>
        <w:autoSpaceDN w:val="0"/>
        <w:adjustRightInd w:val="0"/>
        <w:spacing w:after="0" w:line="240" w:lineRule="auto"/>
        <w:ind w:firstLine="567"/>
        <w:jc w:val="both"/>
        <w:rPr>
          <w:rFonts w:ascii="Times New Roman" w:hAnsi="Times New Roman"/>
          <w:sz w:val="28"/>
          <w:szCs w:val="28"/>
        </w:rPr>
      </w:pPr>
      <w:r w:rsidRPr="008E5F83">
        <w:rPr>
          <w:rFonts w:ascii="Times New Roman" w:hAnsi="Times New Roman"/>
          <w:sz w:val="28"/>
          <w:szCs w:val="28"/>
        </w:rPr>
        <w:t>После вступления в законную силу решения суда о признании гражданина недееспособным или ограниченно дееспособным, суд в трехдневный срок сообщает об этом органу опеки и попечительства по месту его жительства, который должен в течение месяца назначить опекуна или попечителя.</w:t>
      </w:r>
    </w:p>
    <w:p w:rsidR="0028056C" w:rsidRPr="008E5F83" w:rsidRDefault="0028056C" w:rsidP="008E5F83">
      <w:pPr>
        <w:autoSpaceDE w:val="0"/>
        <w:autoSpaceDN w:val="0"/>
        <w:adjustRightInd w:val="0"/>
        <w:spacing w:after="0" w:line="240" w:lineRule="auto"/>
        <w:ind w:firstLine="567"/>
        <w:jc w:val="both"/>
        <w:rPr>
          <w:rFonts w:ascii="Times New Roman" w:hAnsi="Times New Roman"/>
          <w:sz w:val="28"/>
          <w:szCs w:val="28"/>
        </w:rPr>
      </w:pPr>
      <w:r w:rsidRPr="008E5F83">
        <w:rPr>
          <w:rFonts w:ascii="Times New Roman" w:hAnsi="Times New Roman"/>
          <w:sz w:val="28"/>
          <w:szCs w:val="28"/>
        </w:rPr>
        <w:t xml:space="preserve">Опекуном или попечителем могут быть совершеннолетние дееспособные граждане, не имеющие на момент установления опеки или попечительства судимость за умышленное преступление против жизни или здоровья граждан. При назначении гражданина опекуном или попечителем учитываются его личные и нравственные качества, отношения, существующие между ним и нуждающимся в опеке (попечительстве), а также способность к выполнению обязанностей опекуна или попечителя, а если это возможно - и желание подопечного. Опекуны или попечители не назначаются недееспособным или ограниченно дееспособным лицам, помещенным под надзор в медицинские, социальные и иные организации. </w:t>
      </w:r>
    </w:p>
    <w:p w:rsidR="0028056C" w:rsidRPr="00230637" w:rsidRDefault="0028056C" w:rsidP="009E1E8A">
      <w:pPr>
        <w:autoSpaceDE w:val="0"/>
        <w:autoSpaceDN w:val="0"/>
        <w:adjustRightInd w:val="0"/>
        <w:spacing w:after="0" w:line="240" w:lineRule="auto"/>
        <w:ind w:firstLine="540"/>
        <w:jc w:val="both"/>
        <w:outlineLvl w:val="0"/>
        <w:rPr>
          <w:rFonts w:ascii="Times New Roman" w:hAnsi="Times New Roman"/>
          <w:bCs/>
          <w:iCs/>
          <w:sz w:val="28"/>
          <w:szCs w:val="28"/>
        </w:rPr>
      </w:pPr>
      <w:r w:rsidRPr="00230637">
        <w:rPr>
          <w:rFonts w:ascii="Times New Roman" w:hAnsi="Times New Roman"/>
          <w:bCs/>
          <w:iCs/>
          <w:sz w:val="28"/>
          <w:szCs w:val="28"/>
        </w:rPr>
        <w:t>Для установления опеки над совершеннолетним недееспособным гражданином разработан следующий алгоритм:</w:t>
      </w:r>
    </w:p>
    <w:p w:rsidR="0028056C" w:rsidRPr="009E1E8A" w:rsidRDefault="0028056C" w:rsidP="009E1E8A">
      <w:pPr>
        <w:autoSpaceDE w:val="0"/>
        <w:autoSpaceDN w:val="0"/>
        <w:adjustRightInd w:val="0"/>
        <w:spacing w:after="0" w:line="240" w:lineRule="auto"/>
        <w:ind w:firstLine="540"/>
        <w:jc w:val="both"/>
        <w:outlineLvl w:val="0"/>
        <w:rPr>
          <w:rFonts w:ascii="Times New Roman" w:hAnsi="Times New Roman"/>
          <w:sz w:val="28"/>
          <w:szCs w:val="28"/>
        </w:rPr>
      </w:pPr>
      <w:r w:rsidRPr="009E1E8A">
        <w:rPr>
          <w:rFonts w:ascii="Times New Roman" w:hAnsi="Times New Roman"/>
          <w:b/>
          <w:bCs/>
          <w:i/>
          <w:iCs/>
          <w:sz w:val="28"/>
          <w:szCs w:val="28"/>
        </w:rPr>
        <w:t>Шаг 1. Подготовьте документы для обращения в органы опеки и попечительства</w:t>
      </w:r>
    </w:p>
    <w:p w:rsidR="0028056C" w:rsidRPr="009E1E8A" w:rsidRDefault="0028056C" w:rsidP="009E1E8A">
      <w:pPr>
        <w:autoSpaceDE w:val="0"/>
        <w:autoSpaceDN w:val="0"/>
        <w:adjustRightInd w:val="0"/>
        <w:spacing w:before="200" w:after="0" w:line="240" w:lineRule="auto"/>
        <w:ind w:firstLine="540"/>
        <w:jc w:val="both"/>
        <w:rPr>
          <w:rFonts w:ascii="Times New Roman" w:hAnsi="Times New Roman"/>
          <w:sz w:val="28"/>
          <w:szCs w:val="28"/>
        </w:rPr>
      </w:pPr>
      <w:r w:rsidRPr="009E1E8A">
        <w:rPr>
          <w:rFonts w:ascii="Times New Roman" w:hAnsi="Times New Roman"/>
          <w:sz w:val="28"/>
          <w:szCs w:val="28"/>
        </w:rPr>
        <w:t>Для установления опеки над совершеннолетним недееспособным гражданином его близкими родственниками (родители, бабушки, дедушки, братья, сестры, внуки), с которыми указанный гражданин проживал совместно не менее 10 лет на день подачи заявления о назначении опекуном, необходимо подготовить следующие документы (</w:t>
      </w:r>
      <w:hyperlink r:id="rId4" w:history="1">
        <w:r w:rsidRPr="00D36723">
          <w:rPr>
            <w:rFonts w:ascii="Times New Roman" w:hAnsi="Times New Roman"/>
            <w:sz w:val="28"/>
            <w:szCs w:val="28"/>
          </w:rPr>
          <w:t>п. 4(1)</w:t>
        </w:r>
      </w:hyperlink>
      <w:r w:rsidRPr="00D36723">
        <w:rPr>
          <w:rFonts w:ascii="Times New Roman" w:hAnsi="Times New Roman"/>
          <w:sz w:val="28"/>
          <w:szCs w:val="28"/>
        </w:rPr>
        <w:t xml:space="preserve"> </w:t>
      </w:r>
      <w:r w:rsidRPr="009E1E8A">
        <w:rPr>
          <w:rFonts w:ascii="Times New Roman" w:hAnsi="Times New Roman"/>
          <w:sz w:val="28"/>
          <w:szCs w:val="28"/>
        </w:rPr>
        <w:t>Правил, утв. Постановлением Правительства РФ от 17.11.2010 N 927):</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1) заявление о назначении опекуном, поданное в форме документа на бумажном носителе либо в форме электронного документа;</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2) документы, подтверждающие родство с совершеннолетним подопечным;</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Минздравом России;</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4) копию свидетельства о браке (если близкий родственник, выразивший желание стать опекуном, состоит в браке).</w:t>
      </w:r>
    </w:p>
    <w:p w:rsidR="0028056C" w:rsidRPr="009E1E8A" w:rsidRDefault="0028056C" w:rsidP="009E1E8A">
      <w:pPr>
        <w:autoSpaceDE w:val="0"/>
        <w:autoSpaceDN w:val="0"/>
        <w:adjustRightInd w:val="0"/>
        <w:spacing w:before="200" w:after="0" w:line="240" w:lineRule="auto"/>
        <w:ind w:firstLine="540"/>
        <w:jc w:val="both"/>
        <w:rPr>
          <w:rFonts w:ascii="Times New Roman" w:hAnsi="Times New Roman"/>
          <w:sz w:val="28"/>
          <w:szCs w:val="28"/>
        </w:rPr>
      </w:pPr>
      <w:r w:rsidRPr="009E1E8A">
        <w:rPr>
          <w:rFonts w:ascii="Times New Roman" w:hAnsi="Times New Roman"/>
          <w:sz w:val="28"/>
          <w:szCs w:val="28"/>
        </w:rPr>
        <w:t>Иным гражданам, выразившим желание стать опекунами, необходимо подготовить следующие документы (</w:t>
      </w:r>
      <w:hyperlink r:id="rId5" w:history="1">
        <w:r w:rsidRPr="009E1E8A">
          <w:rPr>
            <w:rFonts w:ascii="Times New Roman" w:hAnsi="Times New Roman"/>
            <w:sz w:val="28"/>
            <w:szCs w:val="28"/>
          </w:rPr>
          <w:t>п. 4</w:t>
        </w:r>
      </w:hyperlink>
      <w:r w:rsidRPr="009E1E8A">
        <w:rPr>
          <w:rFonts w:ascii="Times New Roman" w:hAnsi="Times New Roman"/>
          <w:sz w:val="28"/>
          <w:szCs w:val="28"/>
        </w:rPr>
        <w:t xml:space="preserve"> Правил):</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 xml:space="preserve">1) </w:t>
      </w:r>
      <w:hyperlink r:id="rId6" w:history="1">
        <w:r w:rsidRPr="009E1E8A">
          <w:rPr>
            <w:rFonts w:ascii="Times New Roman" w:hAnsi="Times New Roman"/>
            <w:sz w:val="28"/>
            <w:szCs w:val="28"/>
          </w:rPr>
          <w:t>заявление</w:t>
        </w:r>
      </w:hyperlink>
      <w:r w:rsidRPr="009E1E8A">
        <w:rPr>
          <w:rFonts w:ascii="Times New Roman" w:hAnsi="Times New Roman"/>
          <w:sz w:val="28"/>
          <w:szCs w:val="28"/>
        </w:rPr>
        <w:t xml:space="preserve"> о назначении опекуном, поданное в форме документа на бумажном носителе либо в форме электронного документа;</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2)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Минздравом России;</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4) копию свидетельства о браке (если гражданин, выразивший желание стать опекуном, состоит в браке);</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5) документ о прохождении гражданином, выразившим желание стать опекуном, подготовки (при наличии).</w:t>
      </w:r>
    </w:p>
    <w:p w:rsidR="0028056C" w:rsidRPr="009E1E8A" w:rsidRDefault="0028056C" w:rsidP="00E672BC">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sz w:val="28"/>
          <w:szCs w:val="28"/>
        </w:rPr>
        <w:t>6) автобиографию.</w:t>
      </w:r>
    </w:p>
    <w:p w:rsidR="0028056C" w:rsidRPr="009E1E8A" w:rsidRDefault="0028056C" w:rsidP="009E1E8A">
      <w:pPr>
        <w:autoSpaceDE w:val="0"/>
        <w:autoSpaceDN w:val="0"/>
        <w:adjustRightInd w:val="0"/>
        <w:spacing w:after="0" w:line="240" w:lineRule="auto"/>
        <w:jc w:val="both"/>
        <w:rPr>
          <w:rFonts w:ascii="Times New Roman" w:hAnsi="Times New Roman"/>
          <w:sz w:val="28"/>
          <w:szCs w:val="28"/>
        </w:rPr>
      </w:pPr>
    </w:p>
    <w:p w:rsidR="0028056C" w:rsidRPr="009E1E8A" w:rsidRDefault="0028056C" w:rsidP="009E1E8A">
      <w:pPr>
        <w:autoSpaceDE w:val="0"/>
        <w:autoSpaceDN w:val="0"/>
        <w:adjustRightInd w:val="0"/>
        <w:spacing w:after="0" w:line="240" w:lineRule="auto"/>
        <w:ind w:firstLine="540"/>
        <w:jc w:val="both"/>
        <w:rPr>
          <w:rFonts w:ascii="Times New Roman" w:hAnsi="Times New Roman"/>
          <w:sz w:val="28"/>
          <w:szCs w:val="28"/>
        </w:rPr>
      </w:pPr>
      <w:r w:rsidRPr="009E1E8A">
        <w:rPr>
          <w:rFonts w:ascii="Times New Roman" w:hAnsi="Times New Roman"/>
          <w:b/>
          <w:bCs/>
          <w:i/>
          <w:iCs/>
          <w:sz w:val="28"/>
          <w:szCs w:val="28"/>
        </w:rPr>
        <w:t>Обратите внимание!</w:t>
      </w:r>
    </w:p>
    <w:p w:rsidR="0028056C" w:rsidRPr="009E1E8A" w:rsidRDefault="0028056C" w:rsidP="009E1E8A">
      <w:pPr>
        <w:autoSpaceDE w:val="0"/>
        <w:autoSpaceDN w:val="0"/>
        <w:adjustRightInd w:val="0"/>
        <w:spacing w:before="200" w:after="0" w:line="240" w:lineRule="auto"/>
        <w:ind w:firstLine="540"/>
        <w:jc w:val="both"/>
        <w:rPr>
          <w:rFonts w:ascii="Times New Roman" w:hAnsi="Times New Roman"/>
          <w:sz w:val="28"/>
          <w:szCs w:val="28"/>
        </w:rPr>
      </w:pPr>
      <w:r w:rsidRPr="009E1E8A">
        <w:rPr>
          <w:rFonts w:ascii="Times New Roman" w:hAnsi="Times New Roman"/>
          <w:i/>
          <w:iCs/>
          <w:sz w:val="28"/>
          <w:szCs w:val="28"/>
        </w:rPr>
        <w:t>Справка с места работы или иной документ, подтверждающий доходы опекуна, принимаются органом опеки и попечительства в течение года со дня их выдачи, а медицинское заключение о состоянии здоровья - в течение трех месяцев со дня его выдачи (</w:t>
      </w:r>
      <w:hyperlink r:id="rId7" w:history="1">
        <w:r w:rsidRPr="009E1E8A">
          <w:rPr>
            <w:rFonts w:ascii="Times New Roman" w:hAnsi="Times New Roman"/>
            <w:i/>
            <w:iCs/>
            <w:sz w:val="28"/>
            <w:szCs w:val="28"/>
          </w:rPr>
          <w:t>п. 6</w:t>
        </w:r>
      </w:hyperlink>
      <w:r w:rsidRPr="009E1E8A">
        <w:rPr>
          <w:rFonts w:ascii="Times New Roman" w:hAnsi="Times New Roman"/>
          <w:i/>
          <w:iCs/>
          <w:sz w:val="28"/>
          <w:szCs w:val="28"/>
        </w:rPr>
        <w:t xml:space="preserve"> Правил).</w:t>
      </w:r>
    </w:p>
    <w:p w:rsidR="0028056C" w:rsidRPr="009E1E8A" w:rsidRDefault="0028056C" w:rsidP="009E1E8A">
      <w:pPr>
        <w:autoSpaceDE w:val="0"/>
        <w:autoSpaceDN w:val="0"/>
        <w:adjustRightInd w:val="0"/>
        <w:spacing w:after="0" w:line="240" w:lineRule="auto"/>
        <w:jc w:val="both"/>
        <w:rPr>
          <w:rFonts w:ascii="Times New Roman" w:hAnsi="Times New Roman"/>
          <w:sz w:val="28"/>
          <w:szCs w:val="28"/>
        </w:rPr>
      </w:pPr>
    </w:p>
    <w:p w:rsidR="0028056C" w:rsidRPr="009E1E8A" w:rsidRDefault="0028056C" w:rsidP="009E1E8A">
      <w:pPr>
        <w:autoSpaceDE w:val="0"/>
        <w:autoSpaceDN w:val="0"/>
        <w:adjustRightInd w:val="0"/>
        <w:spacing w:after="0" w:line="240" w:lineRule="auto"/>
        <w:ind w:firstLine="540"/>
        <w:jc w:val="both"/>
        <w:outlineLvl w:val="0"/>
        <w:rPr>
          <w:rFonts w:ascii="Times New Roman" w:hAnsi="Times New Roman"/>
          <w:sz w:val="28"/>
          <w:szCs w:val="28"/>
        </w:rPr>
      </w:pPr>
      <w:r w:rsidRPr="009E1E8A">
        <w:rPr>
          <w:rFonts w:ascii="Times New Roman" w:hAnsi="Times New Roman"/>
          <w:b/>
          <w:bCs/>
          <w:i/>
          <w:iCs/>
          <w:sz w:val="28"/>
          <w:szCs w:val="28"/>
        </w:rPr>
        <w:t>Шаг 2. Представьте документы в орган опеки и попечительства</w:t>
      </w:r>
    </w:p>
    <w:p w:rsidR="0028056C" w:rsidRPr="009E1E8A" w:rsidRDefault="0028056C" w:rsidP="009E1E8A">
      <w:pPr>
        <w:autoSpaceDE w:val="0"/>
        <w:autoSpaceDN w:val="0"/>
        <w:adjustRightInd w:val="0"/>
        <w:spacing w:before="200" w:after="0" w:line="240" w:lineRule="auto"/>
        <w:ind w:firstLine="540"/>
        <w:jc w:val="both"/>
        <w:rPr>
          <w:rFonts w:ascii="Times New Roman" w:hAnsi="Times New Roman"/>
          <w:sz w:val="28"/>
          <w:szCs w:val="28"/>
        </w:rPr>
      </w:pPr>
      <w:r w:rsidRPr="009E1E8A">
        <w:rPr>
          <w:rFonts w:ascii="Times New Roman" w:hAnsi="Times New Roman"/>
          <w:sz w:val="28"/>
          <w:szCs w:val="28"/>
        </w:rPr>
        <w:t>Документы представляются в орган опеки и попечительства по месту жительства будущего опекуна вместе с предъявлением паспорта РФ (</w:t>
      </w:r>
      <w:hyperlink r:id="rId8" w:history="1">
        <w:r w:rsidRPr="009E1E8A">
          <w:rPr>
            <w:rFonts w:ascii="Times New Roman" w:hAnsi="Times New Roman"/>
            <w:sz w:val="28"/>
            <w:szCs w:val="28"/>
          </w:rPr>
          <w:t>п. п. 4</w:t>
        </w:r>
      </w:hyperlink>
      <w:r w:rsidRPr="009E1E8A">
        <w:rPr>
          <w:rFonts w:ascii="Times New Roman" w:hAnsi="Times New Roman"/>
          <w:sz w:val="28"/>
          <w:szCs w:val="28"/>
        </w:rPr>
        <w:t xml:space="preserve">, </w:t>
      </w:r>
      <w:hyperlink r:id="rId9" w:history="1">
        <w:r w:rsidRPr="009E1E8A">
          <w:rPr>
            <w:rFonts w:ascii="Times New Roman" w:hAnsi="Times New Roman"/>
            <w:sz w:val="28"/>
            <w:szCs w:val="28"/>
          </w:rPr>
          <w:t>5</w:t>
        </w:r>
      </w:hyperlink>
      <w:r w:rsidRPr="009E1E8A">
        <w:rPr>
          <w:rFonts w:ascii="Times New Roman" w:hAnsi="Times New Roman"/>
          <w:sz w:val="28"/>
          <w:szCs w:val="28"/>
        </w:rPr>
        <w:t xml:space="preserve"> Правил).</w:t>
      </w:r>
    </w:p>
    <w:p w:rsidR="0028056C" w:rsidRDefault="0028056C" w:rsidP="00D36723">
      <w:pPr>
        <w:autoSpaceDE w:val="0"/>
        <w:autoSpaceDN w:val="0"/>
        <w:adjustRightInd w:val="0"/>
        <w:spacing w:before="200" w:after="0" w:line="240" w:lineRule="auto"/>
        <w:ind w:firstLine="540"/>
        <w:jc w:val="both"/>
        <w:rPr>
          <w:rFonts w:ascii="Times New Roman" w:hAnsi="Times New Roman"/>
          <w:sz w:val="28"/>
          <w:szCs w:val="28"/>
        </w:rPr>
      </w:pPr>
      <w:r w:rsidRPr="009E1E8A">
        <w:rPr>
          <w:rFonts w:ascii="Times New Roman" w:hAnsi="Times New Roman"/>
          <w:sz w:val="28"/>
          <w:szCs w:val="28"/>
        </w:rPr>
        <w:t>В течение семи дней со дня представления вышеперечисленных документов орган опеки и попечительства назначает обследование условий жизни гражданина или близкого родственника, выразившего желание стать опекуном, в ходе которого оцениваются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r>
        <w:rPr>
          <w:rFonts w:ascii="Times New Roman" w:hAnsi="Times New Roman"/>
          <w:sz w:val="28"/>
          <w:szCs w:val="28"/>
        </w:rPr>
        <w:t>.</w:t>
      </w:r>
    </w:p>
    <w:p w:rsidR="0028056C" w:rsidRPr="009E1E8A" w:rsidRDefault="0028056C" w:rsidP="00D36723">
      <w:pPr>
        <w:autoSpaceDE w:val="0"/>
        <w:autoSpaceDN w:val="0"/>
        <w:adjustRightInd w:val="0"/>
        <w:spacing w:before="200" w:after="0" w:line="240" w:lineRule="auto"/>
        <w:ind w:firstLine="540"/>
        <w:jc w:val="both"/>
        <w:rPr>
          <w:rFonts w:ascii="Times New Roman" w:hAnsi="Times New Roman"/>
          <w:sz w:val="28"/>
          <w:szCs w:val="28"/>
        </w:rPr>
      </w:pPr>
    </w:p>
    <w:p w:rsidR="0028056C" w:rsidRDefault="0028056C" w:rsidP="00D36723">
      <w:pPr>
        <w:autoSpaceDE w:val="0"/>
        <w:autoSpaceDN w:val="0"/>
        <w:adjustRightInd w:val="0"/>
        <w:spacing w:after="0" w:line="240" w:lineRule="auto"/>
        <w:ind w:firstLine="540"/>
        <w:jc w:val="both"/>
        <w:outlineLvl w:val="0"/>
        <w:rPr>
          <w:rFonts w:ascii="Times New Roman" w:hAnsi="Times New Roman"/>
          <w:b/>
          <w:bCs/>
          <w:i/>
          <w:iCs/>
          <w:sz w:val="28"/>
          <w:szCs w:val="28"/>
        </w:rPr>
      </w:pPr>
      <w:r w:rsidRPr="009E1E8A">
        <w:rPr>
          <w:rFonts w:ascii="Times New Roman" w:hAnsi="Times New Roman"/>
          <w:b/>
          <w:bCs/>
          <w:i/>
          <w:iCs/>
          <w:sz w:val="28"/>
          <w:szCs w:val="28"/>
        </w:rPr>
        <w:t>Шаг 3. Получите в органе опеки и попечительства акт об обследовании</w:t>
      </w:r>
      <w:r>
        <w:rPr>
          <w:rFonts w:ascii="Times New Roman" w:hAnsi="Times New Roman"/>
          <w:b/>
          <w:bCs/>
          <w:i/>
          <w:iCs/>
          <w:sz w:val="28"/>
          <w:szCs w:val="28"/>
        </w:rPr>
        <w:t xml:space="preserve"> условий жизни</w:t>
      </w:r>
    </w:p>
    <w:p w:rsidR="0028056C" w:rsidRDefault="0028056C" w:rsidP="00D36723">
      <w:pPr>
        <w:autoSpaceDE w:val="0"/>
        <w:autoSpaceDN w:val="0"/>
        <w:adjustRightInd w:val="0"/>
        <w:spacing w:after="0" w:line="240" w:lineRule="auto"/>
        <w:ind w:firstLine="540"/>
        <w:jc w:val="both"/>
        <w:outlineLvl w:val="0"/>
        <w:rPr>
          <w:rFonts w:ascii="Times New Roman" w:hAnsi="Times New Roman"/>
          <w:sz w:val="28"/>
          <w:szCs w:val="28"/>
        </w:rPr>
      </w:pPr>
    </w:p>
    <w:p w:rsidR="0028056C" w:rsidRDefault="0028056C" w:rsidP="00D36723">
      <w:pPr>
        <w:autoSpaceDE w:val="0"/>
        <w:autoSpaceDN w:val="0"/>
        <w:adjustRightInd w:val="0"/>
        <w:spacing w:after="0" w:line="240" w:lineRule="auto"/>
        <w:ind w:firstLine="540"/>
        <w:jc w:val="both"/>
        <w:outlineLvl w:val="0"/>
        <w:rPr>
          <w:rFonts w:ascii="Times New Roman" w:hAnsi="Times New Roman"/>
          <w:sz w:val="28"/>
          <w:szCs w:val="28"/>
        </w:rPr>
      </w:pPr>
      <w:r w:rsidRPr="009E1E8A">
        <w:rPr>
          <w:rFonts w:ascii="Times New Roman" w:hAnsi="Times New Roman"/>
          <w:sz w:val="28"/>
          <w:szCs w:val="28"/>
        </w:rPr>
        <w:t xml:space="preserve">Акт об обследовании условий жизни гражданина или </w:t>
      </w:r>
      <w:hyperlink r:id="rId10" w:history="1">
        <w:r w:rsidRPr="009E1E8A">
          <w:rPr>
            <w:rFonts w:ascii="Times New Roman" w:hAnsi="Times New Roman"/>
            <w:sz w:val="28"/>
            <w:szCs w:val="28"/>
          </w:rPr>
          <w:t>акт</w:t>
        </w:r>
      </w:hyperlink>
      <w:r w:rsidRPr="009E1E8A">
        <w:rPr>
          <w:rFonts w:ascii="Times New Roman" w:hAnsi="Times New Roman"/>
          <w:sz w:val="28"/>
          <w:szCs w:val="28"/>
        </w:rPr>
        <w:t xml:space="preserve"> об обследовании условий жизни близкого родственника можно получить через три дня после проведения обследования. Если вы не согласны с актом об обследовании, оспорьте его в судебном порядке.</w:t>
      </w:r>
    </w:p>
    <w:p w:rsidR="0028056C" w:rsidRPr="009E1E8A" w:rsidRDefault="0028056C" w:rsidP="00D36723">
      <w:pPr>
        <w:autoSpaceDE w:val="0"/>
        <w:autoSpaceDN w:val="0"/>
        <w:adjustRightInd w:val="0"/>
        <w:spacing w:after="0" w:line="240" w:lineRule="auto"/>
        <w:ind w:firstLine="540"/>
        <w:jc w:val="both"/>
        <w:outlineLvl w:val="0"/>
        <w:rPr>
          <w:rFonts w:ascii="Times New Roman" w:hAnsi="Times New Roman"/>
          <w:sz w:val="28"/>
          <w:szCs w:val="28"/>
        </w:rPr>
      </w:pPr>
    </w:p>
    <w:p w:rsidR="0028056C" w:rsidRPr="009E1E8A" w:rsidRDefault="0028056C" w:rsidP="009E1E8A">
      <w:pPr>
        <w:autoSpaceDE w:val="0"/>
        <w:autoSpaceDN w:val="0"/>
        <w:adjustRightInd w:val="0"/>
        <w:spacing w:after="0" w:line="240" w:lineRule="auto"/>
        <w:ind w:firstLine="540"/>
        <w:jc w:val="both"/>
        <w:outlineLvl w:val="0"/>
        <w:rPr>
          <w:rFonts w:ascii="Times New Roman" w:hAnsi="Times New Roman"/>
          <w:sz w:val="28"/>
          <w:szCs w:val="28"/>
        </w:rPr>
      </w:pPr>
      <w:r w:rsidRPr="009E1E8A">
        <w:rPr>
          <w:rFonts w:ascii="Times New Roman" w:hAnsi="Times New Roman"/>
          <w:b/>
          <w:bCs/>
          <w:i/>
          <w:iCs/>
          <w:sz w:val="28"/>
          <w:szCs w:val="28"/>
        </w:rPr>
        <w:t>Шаг 4. Получите в органе опеки и попечительства решение о возможности быть опекуном</w:t>
      </w:r>
    </w:p>
    <w:p w:rsidR="0028056C" w:rsidRPr="009E1E8A" w:rsidRDefault="0028056C" w:rsidP="009E1E8A">
      <w:pPr>
        <w:autoSpaceDE w:val="0"/>
        <w:autoSpaceDN w:val="0"/>
        <w:adjustRightInd w:val="0"/>
        <w:spacing w:before="200" w:after="0" w:line="240" w:lineRule="auto"/>
        <w:ind w:firstLine="540"/>
        <w:jc w:val="both"/>
        <w:rPr>
          <w:rFonts w:ascii="Times New Roman" w:hAnsi="Times New Roman"/>
          <w:sz w:val="28"/>
          <w:szCs w:val="28"/>
        </w:rPr>
      </w:pPr>
      <w:r w:rsidRPr="009E1E8A">
        <w:rPr>
          <w:rFonts w:ascii="Times New Roman" w:hAnsi="Times New Roman"/>
          <w:sz w:val="28"/>
          <w:szCs w:val="28"/>
        </w:rPr>
        <w:t xml:space="preserve">Орган опеки и попечительства через 15 дней после представления заявителем вышеперечисленных документов и акта об обследовании </w:t>
      </w:r>
      <w:r>
        <w:rPr>
          <w:rFonts w:ascii="Times New Roman" w:hAnsi="Times New Roman"/>
          <w:sz w:val="28"/>
          <w:szCs w:val="28"/>
        </w:rPr>
        <w:t xml:space="preserve">условий жизни </w:t>
      </w:r>
      <w:r w:rsidRPr="009E1E8A">
        <w:rPr>
          <w:rFonts w:ascii="Times New Roman" w:hAnsi="Times New Roman"/>
          <w:sz w:val="28"/>
          <w:szCs w:val="28"/>
        </w:rPr>
        <w:t>принимает решение о назначении заявителя опекуном либо выдает заключение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w:t>
      </w:r>
      <w:hyperlink r:id="rId11" w:history="1">
        <w:r w:rsidRPr="009E1E8A">
          <w:rPr>
            <w:rFonts w:ascii="Times New Roman" w:hAnsi="Times New Roman"/>
            <w:sz w:val="28"/>
            <w:szCs w:val="28"/>
          </w:rPr>
          <w:t>п. 9</w:t>
        </w:r>
      </w:hyperlink>
      <w:r w:rsidRPr="009E1E8A">
        <w:rPr>
          <w:rFonts w:ascii="Times New Roman" w:hAnsi="Times New Roman"/>
          <w:sz w:val="28"/>
          <w:szCs w:val="28"/>
        </w:rPr>
        <w:t xml:space="preserve"> Правил).</w:t>
      </w:r>
    </w:p>
    <w:p w:rsidR="0028056C" w:rsidRDefault="0028056C" w:rsidP="009E1E8A">
      <w:pPr>
        <w:autoSpaceDE w:val="0"/>
        <w:autoSpaceDN w:val="0"/>
        <w:adjustRightInd w:val="0"/>
        <w:spacing w:after="0" w:line="240" w:lineRule="auto"/>
        <w:ind w:firstLine="540"/>
        <w:jc w:val="both"/>
        <w:rPr>
          <w:rFonts w:ascii="Times New Roman" w:hAnsi="Times New Roman"/>
          <w:i/>
          <w:iCs/>
          <w:sz w:val="28"/>
          <w:szCs w:val="28"/>
        </w:rPr>
      </w:pPr>
      <w:r w:rsidRPr="009E1E8A">
        <w:rPr>
          <w:rFonts w:ascii="Times New Roman" w:hAnsi="Times New Roman"/>
          <w:b/>
          <w:bCs/>
          <w:i/>
          <w:iCs/>
          <w:sz w:val="28"/>
          <w:szCs w:val="28"/>
        </w:rPr>
        <w:t>Примечание.</w:t>
      </w:r>
      <w:r w:rsidRPr="009E1E8A">
        <w:rPr>
          <w:rFonts w:ascii="Times New Roman" w:hAnsi="Times New Roman"/>
          <w:sz w:val="28"/>
          <w:szCs w:val="28"/>
        </w:rPr>
        <w:t xml:space="preserve"> </w:t>
      </w:r>
      <w:r w:rsidRPr="009E1E8A">
        <w:rPr>
          <w:rFonts w:ascii="Times New Roman" w:hAnsi="Times New Roman"/>
          <w:i/>
          <w:iCs/>
          <w:sz w:val="28"/>
          <w:szCs w:val="28"/>
        </w:rPr>
        <w:t>Заявителю может быть отказано в назначении его опекуном с указанием причин отказа. При этом заявителю возвращаются все представленные им документы, и разъясняется порядок обжалования решения об отказе в назначении опекуном</w:t>
      </w:r>
      <w:r>
        <w:rPr>
          <w:rFonts w:ascii="Times New Roman" w:hAnsi="Times New Roman"/>
          <w:i/>
          <w:iCs/>
          <w:sz w:val="28"/>
          <w:szCs w:val="28"/>
        </w:rPr>
        <w:t>.</w:t>
      </w:r>
    </w:p>
    <w:p w:rsidR="0028056C" w:rsidRPr="009E1E8A" w:rsidRDefault="0028056C" w:rsidP="009E1E8A">
      <w:pPr>
        <w:autoSpaceDE w:val="0"/>
        <w:autoSpaceDN w:val="0"/>
        <w:adjustRightInd w:val="0"/>
        <w:spacing w:after="0" w:line="240" w:lineRule="auto"/>
        <w:ind w:firstLine="540"/>
        <w:jc w:val="both"/>
        <w:rPr>
          <w:rFonts w:ascii="Times New Roman" w:hAnsi="Times New Roman"/>
          <w:sz w:val="28"/>
          <w:szCs w:val="28"/>
        </w:rPr>
      </w:pPr>
    </w:p>
    <w:p w:rsidR="0028056C" w:rsidRPr="009E1E8A" w:rsidRDefault="0028056C" w:rsidP="009E1E8A">
      <w:pPr>
        <w:jc w:val="center"/>
        <w:rPr>
          <w:rFonts w:ascii="Times New Roman" w:hAnsi="Times New Roman"/>
          <w:b/>
          <w:sz w:val="28"/>
          <w:szCs w:val="28"/>
          <w:shd w:val="clear" w:color="auto" w:fill="FFFFFF"/>
        </w:rPr>
      </w:pPr>
      <w:r w:rsidRPr="009E1E8A">
        <w:rPr>
          <w:rFonts w:ascii="Times New Roman" w:hAnsi="Times New Roman"/>
          <w:b/>
          <w:sz w:val="28"/>
          <w:szCs w:val="28"/>
          <w:shd w:val="clear" w:color="auto" w:fill="FFFFFF"/>
        </w:rPr>
        <w:t>Контроль за опекуном со стороны органов власти</w:t>
      </w:r>
    </w:p>
    <w:p w:rsidR="0028056C" w:rsidRDefault="0028056C" w:rsidP="009E1E8A">
      <w:pPr>
        <w:autoSpaceDE w:val="0"/>
        <w:autoSpaceDN w:val="0"/>
        <w:adjustRightInd w:val="0"/>
        <w:ind w:firstLine="540"/>
        <w:jc w:val="both"/>
        <w:rPr>
          <w:rFonts w:ascii="Times New Roman" w:hAnsi="Times New Roman"/>
          <w:sz w:val="28"/>
          <w:szCs w:val="28"/>
        </w:rPr>
      </w:pPr>
      <w:r w:rsidRPr="005B618A">
        <w:rPr>
          <w:rFonts w:ascii="Times New Roman" w:hAnsi="Times New Roman"/>
          <w:sz w:val="28"/>
          <w:szCs w:val="28"/>
        </w:rPr>
        <w:t>Надзор за деятельностью опекунов и попечителей осуществляется орган</w:t>
      </w:r>
      <w:r>
        <w:rPr>
          <w:rFonts w:ascii="Times New Roman" w:hAnsi="Times New Roman"/>
          <w:sz w:val="28"/>
          <w:szCs w:val="28"/>
        </w:rPr>
        <w:t>ом</w:t>
      </w:r>
      <w:r w:rsidRPr="005B618A">
        <w:rPr>
          <w:rFonts w:ascii="Times New Roman" w:hAnsi="Times New Roman"/>
          <w:sz w:val="28"/>
          <w:szCs w:val="28"/>
        </w:rPr>
        <w:t xml:space="preserve"> опеки и попечительства по месту жительства подопечн</w:t>
      </w:r>
      <w:r>
        <w:rPr>
          <w:rFonts w:ascii="Times New Roman" w:hAnsi="Times New Roman"/>
          <w:sz w:val="28"/>
          <w:szCs w:val="28"/>
        </w:rPr>
        <w:t>ого</w:t>
      </w:r>
      <w:r w:rsidRPr="005B618A">
        <w:rPr>
          <w:rFonts w:ascii="Times New Roman" w:hAnsi="Times New Roman"/>
          <w:sz w:val="28"/>
          <w:szCs w:val="28"/>
        </w:rPr>
        <w:t xml:space="preserve">. В целях надзора за деятельностью опекунов и попечителей орган опеки и попечительства осуществляет проверку: </w:t>
      </w:r>
    </w:p>
    <w:p w:rsidR="0028056C" w:rsidRDefault="0028056C" w:rsidP="00E95090">
      <w:pPr>
        <w:autoSpaceDE w:val="0"/>
        <w:autoSpaceDN w:val="0"/>
        <w:adjustRightInd w:val="0"/>
        <w:spacing w:after="0"/>
        <w:ind w:firstLine="539"/>
        <w:jc w:val="both"/>
        <w:rPr>
          <w:rFonts w:ascii="Times New Roman" w:hAnsi="Times New Roman"/>
          <w:sz w:val="28"/>
          <w:szCs w:val="28"/>
        </w:rPr>
      </w:pPr>
      <w:r w:rsidRPr="005B618A">
        <w:rPr>
          <w:rFonts w:ascii="Times New Roman" w:hAnsi="Times New Roman"/>
          <w:sz w:val="28"/>
          <w:szCs w:val="28"/>
        </w:rPr>
        <w:t xml:space="preserve">- условий жизни подопечных; </w:t>
      </w:r>
    </w:p>
    <w:p w:rsidR="0028056C" w:rsidRDefault="0028056C" w:rsidP="00E95090">
      <w:pPr>
        <w:autoSpaceDE w:val="0"/>
        <w:autoSpaceDN w:val="0"/>
        <w:adjustRightInd w:val="0"/>
        <w:spacing w:after="0"/>
        <w:ind w:firstLine="539"/>
        <w:jc w:val="both"/>
        <w:rPr>
          <w:rFonts w:ascii="Times New Roman" w:hAnsi="Times New Roman"/>
          <w:sz w:val="28"/>
          <w:szCs w:val="28"/>
        </w:rPr>
      </w:pPr>
      <w:r w:rsidRPr="005B618A">
        <w:rPr>
          <w:rFonts w:ascii="Times New Roman" w:hAnsi="Times New Roman"/>
          <w:sz w:val="28"/>
          <w:szCs w:val="28"/>
        </w:rPr>
        <w:t xml:space="preserve">- соблюдения опекунами и попечителями прав и законных интересов подопечных; </w:t>
      </w:r>
    </w:p>
    <w:p w:rsidR="0028056C" w:rsidRPr="009E1E8A" w:rsidRDefault="0028056C" w:rsidP="00E95090">
      <w:pPr>
        <w:autoSpaceDE w:val="0"/>
        <w:autoSpaceDN w:val="0"/>
        <w:adjustRightInd w:val="0"/>
        <w:spacing w:after="0"/>
        <w:ind w:firstLine="539"/>
        <w:jc w:val="both"/>
        <w:rPr>
          <w:rFonts w:ascii="Times New Roman" w:hAnsi="Times New Roman"/>
          <w:sz w:val="28"/>
          <w:szCs w:val="28"/>
        </w:rPr>
      </w:pPr>
      <w:r w:rsidRPr="005B618A">
        <w:rPr>
          <w:rFonts w:ascii="Times New Roman" w:hAnsi="Times New Roman"/>
          <w:sz w:val="28"/>
          <w:szCs w:val="28"/>
        </w:rPr>
        <w:t>- обеспечения сохранности их имущества; - выполнения опекунами и попечителями требований к осуществлению своих прав и исполнению своих обязанностей.</w:t>
      </w:r>
      <w:r>
        <w:t xml:space="preserve"> </w:t>
      </w:r>
      <w:r w:rsidRPr="009E1E8A">
        <w:rPr>
          <w:rFonts w:ascii="Times New Roman" w:hAnsi="Times New Roman"/>
          <w:sz w:val="28"/>
          <w:szCs w:val="28"/>
        </w:rPr>
        <w:t>При установлении опеки или попечительства над совершеннолетними подопечными плановые проверки проводятся в виде посещения совершеннолетнего подопечного:</w:t>
      </w:r>
    </w:p>
    <w:p w:rsidR="0028056C" w:rsidRPr="009E1E8A" w:rsidRDefault="0028056C" w:rsidP="00E95090">
      <w:pPr>
        <w:autoSpaceDE w:val="0"/>
        <w:autoSpaceDN w:val="0"/>
        <w:adjustRightInd w:val="0"/>
        <w:spacing w:after="0"/>
        <w:ind w:firstLine="539"/>
        <w:jc w:val="both"/>
        <w:rPr>
          <w:rFonts w:ascii="Times New Roman" w:hAnsi="Times New Roman"/>
          <w:sz w:val="28"/>
          <w:szCs w:val="28"/>
        </w:rPr>
      </w:pPr>
      <w:r w:rsidRPr="009E1E8A">
        <w:rPr>
          <w:rFonts w:ascii="Times New Roman" w:hAnsi="Times New Roman"/>
          <w:sz w:val="28"/>
          <w:szCs w:val="28"/>
        </w:rPr>
        <w:t>а) 1 раз в течение первого месяца после принятия органом опеки и попечительства решения о назначении опекуна или попечителя;</w:t>
      </w:r>
    </w:p>
    <w:p w:rsidR="0028056C" w:rsidRPr="009E1E8A" w:rsidRDefault="0028056C" w:rsidP="00E95090">
      <w:pPr>
        <w:autoSpaceDE w:val="0"/>
        <w:autoSpaceDN w:val="0"/>
        <w:adjustRightInd w:val="0"/>
        <w:spacing w:after="0"/>
        <w:ind w:firstLine="539"/>
        <w:jc w:val="both"/>
        <w:rPr>
          <w:rFonts w:ascii="Times New Roman" w:hAnsi="Times New Roman"/>
          <w:sz w:val="28"/>
          <w:szCs w:val="28"/>
        </w:rPr>
      </w:pPr>
      <w:r w:rsidRPr="009E1E8A">
        <w:rPr>
          <w:rFonts w:ascii="Times New Roman" w:hAnsi="Times New Roman"/>
          <w:sz w:val="28"/>
          <w:szCs w:val="28"/>
        </w:rPr>
        <w:t>б) 1 раз в 3 месяца в течение первого года после принятия органом опеки и попечительства решения о назначении опекуна или попечителя;</w:t>
      </w:r>
    </w:p>
    <w:p w:rsidR="0028056C" w:rsidRPr="009E1E8A" w:rsidRDefault="0028056C" w:rsidP="00E95090">
      <w:pPr>
        <w:autoSpaceDE w:val="0"/>
        <w:autoSpaceDN w:val="0"/>
        <w:adjustRightInd w:val="0"/>
        <w:spacing w:after="0"/>
        <w:ind w:firstLine="539"/>
        <w:jc w:val="both"/>
        <w:rPr>
          <w:rFonts w:ascii="Times New Roman" w:hAnsi="Times New Roman"/>
          <w:sz w:val="28"/>
          <w:szCs w:val="28"/>
        </w:rPr>
      </w:pPr>
      <w:r w:rsidRPr="009E1E8A">
        <w:rPr>
          <w:rFonts w:ascii="Times New Roman" w:hAnsi="Times New Roman"/>
          <w:sz w:val="28"/>
          <w:szCs w:val="28"/>
        </w:rPr>
        <w:t>в) 1 раз в 6 месяцев в течение второго года и последующих лет после принятия органом опеки и попечительства решения о назначении опекуна или попечителя.</w:t>
      </w:r>
    </w:p>
    <w:p w:rsidR="0028056C" w:rsidRPr="009E1E8A" w:rsidRDefault="0028056C" w:rsidP="00E95090">
      <w:pPr>
        <w:autoSpaceDE w:val="0"/>
        <w:autoSpaceDN w:val="0"/>
        <w:adjustRightInd w:val="0"/>
        <w:spacing w:after="0"/>
        <w:ind w:firstLine="539"/>
        <w:jc w:val="both"/>
        <w:rPr>
          <w:rFonts w:ascii="Times New Roman" w:hAnsi="Times New Roman"/>
          <w:sz w:val="28"/>
          <w:szCs w:val="28"/>
        </w:rPr>
      </w:pPr>
      <w:bookmarkStart w:id="0" w:name="Par244"/>
      <w:bookmarkEnd w:id="0"/>
      <w:r w:rsidRPr="009E1E8A">
        <w:rPr>
          <w:rFonts w:ascii="Times New Roman" w:hAnsi="Times New Roman"/>
          <w:sz w:val="28"/>
          <w:szCs w:val="28"/>
        </w:rPr>
        <w:t>При установлении опеки или попечительства над совершеннолетним подопечным его близким родственником из числа родителей, бабушек, дедушек, братьев, сестер, детей и внуков, которые постоянно совместно с ним проживали не менее 10 лет на день подачи заявления о назначении опекуном, плановые проверки проводятся в виде посещения совершеннолетнего подопечного:</w:t>
      </w:r>
    </w:p>
    <w:p w:rsidR="0028056C" w:rsidRPr="009E1E8A" w:rsidRDefault="0028056C" w:rsidP="00E95090">
      <w:pPr>
        <w:autoSpaceDE w:val="0"/>
        <w:autoSpaceDN w:val="0"/>
        <w:adjustRightInd w:val="0"/>
        <w:spacing w:after="0"/>
        <w:ind w:firstLine="539"/>
        <w:jc w:val="both"/>
        <w:rPr>
          <w:rFonts w:ascii="Times New Roman" w:hAnsi="Times New Roman"/>
          <w:sz w:val="28"/>
          <w:szCs w:val="28"/>
        </w:rPr>
      </w:pPr>
      <w:r w:rsidRPr="009E1E8A">
        <w:rPr>
          <w:rFonts w:ascii="Times New Roman" w:hAnsi="Times New Roman"/>
          <w:sz w:val="28"/>
          <w:szCs w:val="28"/>
        </w:rPr>
        <w:t>а) 1 раз в течение первого года после принятия органом опеки и попечительства решения о назначении опекуна или попечителя;</w:t>
      </w:r>
    </w:p>
    <w:p w:rsidR="0028056C" w:rsidRPr="009E1E8A" w:rsidRDefault="0028056C" w:rsidP="00E95090">
      <w:pPr>
        <w:autoSpaceDE w:val="0"/>
        <w:autoSpaceDN w:val="0"/>
        <w:adjustRightInd w:val="0"/>
        <w:spacing w:after="0"/>
        <w:ind w:firstLine="539"/>
        <w:jc w:val="both"/>
        <w:rPr>
          <w:rFonts w:ascii="Times New Roman" w:hAnsi="Times New Roman"/>
          <w:sz w:val="28"/>
          <w:szCs w:val="28"/>
        </w:rPr>
      </w:pPr>
      <w:r w:rsidRPr="009E1E8A">
        <w:rPr>
          <w:rFonts w:ascii="Times New Roman" w:hAnsi="Times New Roman"/>
          <w:sz w:val="28"/>
          <w:szCs w:val="28"/>
        </w:rPr>
        <w:t>б) 1 раз в 3 года в течение последующих лет после принятия органом опеки и попечительства решения о назначении опекуна или попечителя.</w:t>
      </w:r>
    </w:p>
    <w:p w:rsidR="0028056C" w:rsidRDefault="0028056C" w:rsidP="00771D02">
      <w:pPr>
        <w:ind w:firstLine="567"/>
        <w:jc w:val="both"/>
        <w:rPr>
          <w:rFonts w:ascii="Times New Roman" w:hAnsi="Times New Roman"/>
          <w:sz w:val="28"/>
          <w:szCs w:val="28"/>
          <w:shd w:val="clear" w:color="auto" w:fill="FFFFFF"/>
        </w:rPr>
      </w:pPr>
      <w:r w:rsidRPr="005B618A">
        <w:rPr>
          <w:rFonts w:ascii="Times New Roman" w:hAnsi="Times New Roman"/>
          <w:sz w:val="28"/>
          <w:szCs w:val="28"/>
        </w:rPr>
        <w:t>Опекуны и попечители обязаны: заботиться о содержании своих подопечных, обеспеч</w:t>
      </w:r>
      <w:r>
        <w:rPr>
          <w:rFonts w:ascii="Times New Roman" w:hAnsi="Times New Roman"/>
          <w:sz w:val="28"/>
          <w:szCs w:val="28"/>
        </w:rPr>
        <w:t>ивать</w:t>
      </w:r>
      <w:r w:rsidRPr="005B618A">
        <w:rPr>
          <w:rFonts w:ascii="Times New Roman" w:hAnsi="Times New Roman"/>
          <w:sz w:val="28"/>
          <w:szCs w:val="28"/>
        </w:rPr>
        <w:t xml:space="preserve"> и</w:t>
      </w:r>
      <w:r>
        <w:rPr>
          <w:rFonts w:ascii="Times New Roman" w:hAnsi="Times New Roman"/>
          <w:sz w:val="28"/>
          <w:szCs w:val="28"/>
        </w:rPr>
        <w:t>м</w:t>
      </w:r>
      <w:r w:rsidRPr="005B618A">
        <w:rPr>
          <w:rFonts w:ascii="Times New Roman" w:hAnsi="Times New Roman"/>
          <w:sz w:val="28"/>
          <w:szCs w:val="28"/>
        </w:rPr>
        <w:t xml:space="preserve"> уход и лечение</w:t>
      </w:r>
      <w:r>
        <w:rPr>
          <w:rFonts w:ascii="Times New Roman" w:hAnsi="Times New Roman"/>
          <w:sz w:val="28"/>
          <w:szCs w:val="28"/>
        </w:rPr>
        <w:t>, защищать их права и интересы</w:t>
      </w:r>
      <w:r w:rsidRPr="005B618A">
        <w:rPr>
          <w:rFonts w:ascii="Times New Roman" w:hAnsi="Times New Roman"/>
          <w:sz w:val="28"/>
          <w:szCs w:val="28"/>
        </w:rPr>
        <w:t>, ежегодно, представлять в орган опеки и попечительства отчет о хранении, использовании и управлении имуществом подопечного. Обязанности по опеке и попечительству исполняются безвозмездно</w:t>
      </w:r>
      <w:r>
        <w:t xml:space="preserve">. </w:t>
      </w:r>
      <w:r w:rsidRPr="00771D02">
        <w:rPr>
          <w:rFonts w:ascii="Times New Roman" w:hAnsi="Times New Roman"/>
          <w:sz w:val="28"/>
          <w:szCs w:val="28"/>
          <w:shd w:val="clear" w:color="auto" w:fill="FFFFFF"/>
        </w:rPr>
        <w:t xml:space="preserve"> </w:t>
      </w:r>
    </w:p>
    <w:p w:rsidR="0028056C" w:rsidRDefault="0028056C" w:rsidP="00771D02">
      <w:pPr>
        <w:ind w:firstLine="567"/>
        <w:jc w:val="both"/>
        <w:rPr>
          <w:rFonts w:ascii="Times New Roman" w:hAnsi="Times New Roman"/>
          <w:sz w:val="28"/>
          <w:szCs w:val="28"/>
          <w:shd w:val="clear" w:color="auto" w:fill="FFFFFF"/>
        </w:rPr>
      </w:pPr>
      <w:r w:rsidRPr="00771D02">
        <w:rPr>
          <w:rFonts w:ascii="Times New Roman" w:hAnsi="Times New Roman"/>
          <w:sz w:val="28"/>
          <w:szCs w:val="28"/>
          <w:shd w:val="clear" w:color="auto" w:fill="FFFFFF"/>
        </w:rPr>
        <w:t>В ГК РФ также предусмотрена возможность восстановления дееспособности человека, если есть достаточные основания полагать, что он снова отчетливо понимает значение своих действий. Если суд примет такое решение – опека над гражданином отменяется</w:t>
      </w:r>
      <w:r>
        <w:rPr>
          <w:rFonts w:ascii="Times New Roman" w:hAnsi="Times New Roman"/>
          <w:sz w:val="28"/>
          <w:szCs w:val="28"/>
          <w:shd w:val="clear" w:color="auto" w:fill="FFFFFF"/>
        </w:rPr>
        <w:t>.</w:t>
      </w:r>
      <w:r w:rsidRPr="00771D02">
        <w:rPr>
          <w:rFonts w:ascii="Times New Roman" w:hAnsi="Times New Roman"/>
          <w:sz w:val="28"/>
          <w:szCs w:val="28"/>
          <w:shd w:val="clear" w:color="auto" w:fill="FFFFFF"/>
        </w:rPr>
        <w:t xml:space="preserve"> </w:t>
      </w:r>
    </w:p>
    <w:p w:rsidR="0028056C" w:rsidRDefault="0028056C" w:rsidP="000E01AE">
      <w:pPr>
        <w:pStyle w:val="Heading1"/>
        <w:shd w:val="clear" w:color="auto" w:fill="FFFFFF"/>
        <w:spacing w:before="0" w:beforeAutospacing="0" w:after="144" w:afterAutospacing="0" w:line="219" w:lineRule="atLeast"/>
        <w:ind w:firstLine="540"/>
        <w:jc w:val="center"/>
        <w:rPr>
          <w:rStyle w:val="hl"/>
          <w:sz w:val="28"/>
          <w:szCs w:val="28"/>
        </w:rPr>
      </w:pPr>
      <w:r w:rsidRPr="000E01AE">
        <w:rPr>
          <w:rStyle w:val="hl"/>
          <w:sz w:val="28"/>
          <w:szCs w:val="28"/>
        </w:rPr>
        <w:t>Патронаж над совершеннолетними дееспособными гражданами</w:t>
      </w:r>
    </w:p>
    <w:p w:rsidR="0028056C" w:rsidRPr="00E95090" w:rsidRDefault="0028056C" w:rsidP="000E01AE">
      <w:pPr>
        <w:shd w:val="clear" w:color="auto" w:fill="FFFFFF"/>
        <w:spacing w:line="219" w:lineRule="atLeast"/>
        <w:ind w:firstLine="540"/>
        <w:jc w:val="both"/>
        <w:rPr>
          <w:rFonts w:ascii="Times New Roman" w:hAnsi="Times New Roman"/>
          <w:sz w:val="28"/>
          <w:szCs w:val="28"/>
          <w:shd w:val="clear" w:color="auto" w:fill="E8E4E4"/>
        </w:rPr>
      </w:pPr>
      <w:bookmarkStart w:id="1" w:name="dst98"/>
      <w:bookmarkEnd w:id="1"/>
      <w:r w:rsidRPr="00E95090">
        <w:rPr>
          <w:rFonts w:ascii="Times New Roman" w:hAnsi="Times New Roman"/>
          <w:sz w:val="28"/>
          <w:szCs w:val="28"/>
          <w:shd w:val="clear" w:color="auto" w:fill="E8E4E4"/>
        </w:rPr>
        <w:t xml:space="preserve">Патронаж над дееспособными совершеннолетними гражданами регулируется статьей 41 Гражданского кодекса РФ. </w:t>
      </w:r>
    </w:p>
    <w:p w:rsidR="0028056C" w:rsidRPr="000E01AE" w:rsidRDefault="0028056C" w:rsidP="000E01AE">
      <w:pPr>
        <w:shd w:val="clear" w:color="auto" w:fill="FFFFFF"/>
        <w:spacing w:line="219" w:lineRule="atLeast"/>
        <w:ind w:firstLine="540"/>
        <w:jc w:val="both"/>
        <w:rPr>
          <w:rFonts w:ascii="Times New Roman" w:hAnsi="Times New Roman"/>
          <w:sz w:val="28"/>
          <w:szCs w:val="28"/>
        </w:rPr>
      </w:pPr>
      <w:r w:rsidRPr="000E01AE">
        <w:rPr>
          <w:rStyle w:val="blk"/>
          <w:rFonts w:ascii="Times New Roman" w:hAnsi="Times New Roman"/>
          <w:sz w:val="28"/>
          <w:szCs w:val="28"/>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8056C" w:rsidRPr="000E01AE" w:rsidRDefault="0028056C" w:rsidP="000E01AE">
      <w:pPr>
        <w:shd w:val="clear" w:color="auto" w:fill="FFFFFF"/>
        <w:spacing w:line="219" w:lineRule="atLeast"/>
        <w:ind w:firstLine="540"/>
        <w:jc w:val="both"/>
        <w:rPr>
          <w:rFonts w:ascii="Times New Roman" w:hAnsi="Times New Roman"/>
          <w:sz w:val="28"/>
          <w:szCs w:val="28"/>
        </w:rPr>
      </w:pPr>
      <w:bookmarkStart w:id="2" w:name="dst99"/>
      <w:bookmarkEnd w:id="2"/>
      <w:r w:rsidRPr="000E01AE">
        <w:rPr>
          <w:rStyle w:val="blk"/>
          <w:rFonts w:ascii="Times New Roman" w:hAnsi="Times New Roman"/>
          <w:sz w:val="28"/>
          <w:szCs w:val="28"/>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8056C" w:rsidRPr="000E01AE" w:rsidRDefault="0028056C" w:rsidP="000E01AE">
      <w:pPr>
        <w:shd w:val="clear" w:color="auto" w:fill="FFFFFF"/>
        <w:spacing w:line="219" w:lineRule="atLeast"/>
        <w:ind w:firstLine="540"/>
        <w:jc w:val="both"/>
        <w:rPr>
          <w:rFonts w:ascii="Times New Roman" w:hAnsi="Times New Roman"/>
          <w:sz w:val="28"/>
          <w:szCs w:val="28"/>
        </w:rPr>
      </w:pPr>
      <w:bookmarkStart w:id="3" w:name="dst100"/>
      <w:bookmarkEnd w:id="3"/>
      <w:r w:rsidRPr="000E01AE">
        <w:rPr>
          <w:rStyle w:val="blk"/>
          <w:rFonts w:ascii="Times New Roman" w:hAnsi="Times New Roman"/>
          <w:sz w:val="28"/>
          <w:szCs w:val="28"/>
        </w:rP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2" w:anchor="dst102190" w:history="1">
        <w:r w:rsidRPr="000E01AE">
          <w:rPr>
            <w:rStyle w:val="Hyperlink"/>
            <w:rFonts w:ascii="Times New Roman" w:hAnsi="Times New Roman"/>
            <w:color w:val="auto"/>
            <w:sz w:val="28"/>
            <w:szCs w:val="28"/>
          </w:rPr>
          <w:t>поручения</w:t>
        </w:r>
      </w:hyperlink>
      <w:r w:rsidRPr="000E01AE">
        <w:rPr>
          <w:rStyle w:val="blk"/>
          <w:rFonts w:ascii="Times New Roman" w:hAnsi="Times New Roman"/>
          <w:sz w:val="28"/>
          <w:szCs w:val="28"/>
        </w:rPr>
        <w:t>, договора </w:t>
      </w:r>
      <w:hyperlink r:id="rId13" w:anchor="dst102357" w:history="1">
        <w:r w:rsidRPr="000E01AE">
          <w:rPr>
            <w:rStyle w:val="Hyperlink"/>
            <w:rFonts w:ascii="Times New Roman" w:hAnsi="Times New Roman"/>
            <w:color w:val="auto"/>
            <w:sz w:val="28"/>
            <w:szCs w:val="28"/>
          </w:rPr>
          <w:t>доверительного управления</w:t>
        </w:r>
      </w:hyperlink>
      <w:r w:rsidRPr="000E01AE">
        <w:rPr>
          <w:rStyle w:val="blk"/>
          <w:rFonts w:ascii="Times New Roman" w:hAnsi="Times New Roman"/>
          <w:sz w:val="28"/>
          <w:szCs w:val="28"/>
        </w:rPr>
        <w:t> имуществом или иного договора.</w:t>
      </w:r>
    </w:p>
    <w:p w:rsidR="0028056C" w:rsidRPr="000E01AE" w:rsidRDefault="0028056C" w:rsidP="000E01AE">
      <w:pPr>
        <w:shd w:val="clear" w:color="auto" w:fill="FFFFFF"/>
        <w:spacing w:line="219" w:lineRule="atLeast"/>
        <w:ind w:firstLine="540"/>
        <w:jc w:val="both"/>
        <w:rPr>
          <w:rFonts w:ascii="Times New Roman" w:hAnsi="Times New Roman"/>
          <w:sz w:val="28"/>
          <w:szCs w:val="28"/>
        </w:rPr>
      </w:pPr>
      <w:bookmarkStart w:id="4" w:name="dst101"/>
      <w:bookmarkEnd w:id="4"/>
      <w:r w:rsidRPr="000E01AE">
        <w:rPr>
          <w:rStyle w:val="blk"/>
          <w:rFonts w:ascii="Times New Roman" w:hAnsi="Times New Roman"/>
          <w:sz w:val="28"/>
          <w:szCs w:val="28"/>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8056C" w:rsidRDefault="0028056C" w:rsidP="000E01AE">
      <w:pPr>
        <w:shd w:val="clear" w:color="auto" w:fill="FFFFFF"/>
        <w:spacing w:line="219" w:lineRule="atLeast"/>
        <w:ind w:firstLine="540"/>
        <w:jc w:val="both"/>
        <w:rPr>
          <w:rStyle w:val="blk"/>
          <w:rFonts w:ascii="Times New Roman" w:hAnsi="Times New Roman"/>
          <w:sz w:val="28"/>
          <w:szCs w:val="28"/>
        </w:rPr>
      </w:pPr>
      <w:bookmarkStart w:id="5" w:name="dst102"/>
      <w:bookmarkEnd w:id="5"/>
      <w:r w:rsidRPr="000E01AE">
        <w:rPr>
          <w:rStyle w:val="blk"/>
          <w:rFonts w:ascii="Times New Roman" w:hAnsi="Times New Roman"/>
          <w:sz w:val="28"/>
          <w:szCs w:val="28"/>
        </w:rPr>
        <w:t>5. Патронаж над совершеннолетним дееспособным гражданином, установленный в соответствии с </w:t>
      </w:r>
      <w:hyperlink r:id="rId14" w:anchor="dst98" w:history="1">
        <w:r w:rsidRPr="000E01AE">
          <w:rPr>
            <w:rStyle w:val="Hyperlink"/>
            <w:rFonts w:ascii="Times New Roman" w:hAnsi="Times New Roman"/>
            <w:color w:val="auto"/>
            <w:sz w:val="28"/>
            <w:szCs w:val="28"/>
          </w:rPr>
          <w:t>пунктом 1</w:t>
        </w:r>
      </w:hyperlink>
      <w:r w:rsidRPr="000E01AE">
        <w:rPr>
          <w:rStyle w:val="blk"/>
          <w:rFonts w:ascii="Times New Roman" w:hAnsi="Times New Roman"/>
          <w:sz w:val="28"/>
          <w:szCs w:val="28"/>
        </w:rPr>
        <w:t>  статьи</w:t>
      </w:r>
      <w:r>
        <w:rPr>
          <w:rStyle w:val="blk"/>
          <w:rFonts w:ascii="Times New Roman" w:hAnsi="Times New Roman"/>
          <w:sz w:val="28"/>
          <w:szCs w:val="28"/>
        </w:rPr>
        <w:t xml:space="preserve"> 41 ГК РФ</w:t>
      </w:r>
      <w:r w:rsidRPr="000E01AE">
        <w:rPr>
          <w:rStyle w:val="blk"/>
          <w:rFonts w:ascii="Times New Roman" w:hAnsi="Times New Roman"/>
          <w:sz w:val="28"/>
          <w:szCs w:val="28"/>
        </w:rPr>
        <w:t>,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8056C" w:rsidRDefault="0028056C" w:rsidP="00FB09F2">
      <w:pPr>
        <w:shd w:val="clear" w:color="auto" w:fill="FFFFFF"/>
        <w:spacing w:line="219" w:lineRule="atLeast"/>
        <w:jc w:val="both"/>
        <w:rPr>
          <w:rStyle w:val="blk"/>
          <w:rFonts w:ascii="Times New Roman" w:hAnsi="Times New Roman"/>
          <w:sz w:val="28"/>
          <w:szCs w:val="28"/>
        </w:rPr>
      </w:pPr>
    </w:p>
    <w:p w:rsidR="0028056C" w:rsidRPr="000E01AE" w:rsidRDefault="0028056C" w:rsidP="00FB09F2">
      <w:pPr>
        <w:shd w:val="clear" w:color="auto" w:fill="FFFFFF"/>
        <w:spacing w:line="219" w:lineRule="atLeast"/>
        <w:jc w:val="both"/>
        <w:rPr>
          <w:rFonts w:ascii="Times New Roman" w:hAnsi="Times New Roman"/>
          <w:sz w:val="28"/>
          <w:szCs w:val="28"/>
        </w:rPr>
      </w:pPr>
      <w:r>
        <w:rPr>
          <w:rStyle w:val="blk"/>
          <w:rFonts w:ascii="Times New Roman" w:hAnsi="Times New Roman"/>
          <w:sz w:val="28"/>
          <w:szCs w:val="28"/>
        </w:rPr>
        <w:t>Для получения подробных консультаций обращаться в отдел опеки и попечительства администрации Лебедянского муниципального района, расположенный по адресу: г.Лебедянь, ул.Ленина, д.9 (здание районного Дома культуры, 2 этаж), а также по те. 5-22-91.</w:t>
      </w:r>
    </w:p>
    <w:p w:rsidR="0028056C" w:rsidRPr="00C625E5" w:rsidRDefault="0028056C" w:rsidP="0059387D">
      <w:pPr>
        <w:jc w:val="both"/>
        <w:rPr>
          <w:rFonts w:ascii="Times New Roman" w:hAnsi="Times New Roman"/>
          <w:sz w:val="28"/>
          <w:szCs w:val="28"/>
        </w:rPr>
      </w:pPr>
    </w:p>
    <w:sectPr w:rsidR="0028056C" w:rsidRPr="00C625E5" w:rsidSect="004211AB">
      <w:pgSz w:w="11906" w:h="16838"/>
      <w:pgMar w:top="1440" w:right="566" w:bottom="1440"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EA4"/>
    <w:rsid w:val="000E01AE"/>
    <w:rsid w:val="002218B6"/>
    <w:rsid w:val="00230637"/>
    <w:rsid w:val="0028056C"/>
    <w:rsid w:val="00335441"/>
    <w:rsid w:val="00403BC7"/>
    <w:rsid w:val="004211AB"/>
    <w:rsid w:val="0050136C"/>
    <w:rsid w:val="005424A4"/>
    <w:rsid w:val="0059387D"/>
    <w:rsid w:val="005B618A"/>
    <w:rsid w:val="00726EA4"/>
    <w:rsid w:val="00771D02"/>
    <w:rsid w:val="00811F5F"/>
    <w:rsid w:val="00820E68"/>
    <w:rsid w:val="008E5F83"/>
    <w:rsid w:val="009B2EA5"/>
    <w:rsid w:val="009E1E8A"/>
    <w:rsid w:val="00A46672"/>
    <w:rsid w:val="00B11937"/>
    <w:rsid w:val="00C625E5"/>
    <w:rsid w:val="00C73661"/>
    <w:rsid w:val="00CC203C"/>
    <w:rsid w:val="00D36723"/>
    <w:rsid w:val="00D8469E"/>
    <w:rsid w:val="00D978AE"/>
    <w:rsid w:val="00DA61D5"/>
    <w:rsid w:val="00E672BC"/>
    <w:rsid w:val="00E95090"/>
    <w:rsid w:val="00EC0516"/>
    <w:rsid w:val="00EF569E"/>
    <w:rsid w:val="00F67E93"/>
    <w:rsid w:val="00F710B9"/>
    <w:rsid w:val="00FB09F2"/>
    <w:rsid w:val="00FE5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41"/>
    <w:pPr>
      <w:spacing w:after="200" w:line="276" w:lineRule="auto"/>
    </w:pPr>
    <w:rPr>
      <w:lang w:eastAsia="en-US"/>
    </w:rPr>
  </w:style>
  <w:style w:type="paragraph" w:styleId="Heading1">
    <w:name w:val="heading 1"/>
    <w:basedOn w:val="Normal"/>
    <w:link w:val="Heading1Char"/>
    <w:uiPriority w:val="99"/>
    <w:qFormat/>
    <w:rsid w:val="000E01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1AE"/>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FE574D"/>
    <w:rPr>
      <w:rFonts w:cs="Times New Roman"/>
      <w:color w:val="0000FF"/>
      <w:u w:val="single"/>
    </w:rPr>
  </w:style>
  <w:style w:type="character" w:customStyle="1" w:styleId="blk">
    <w:name w:val="blk"/>
    <w:basedOn w:val="DefaultParagraphFont"/>
    <w:uiPriority w:val="99"/>
    <w:rsid w:val="000E01AE"/>
    <w:rPr>
      <w:rFonts w:cs="Times New Roman"/>
    </w:rPr>
  </w:style>
  <w:style w:type="character" w:customStyle="1" w:styleId="hl">
    <w:name w:val="hl"/>
    <w:basedOn w:val="DefaultParagraphFont"/>
    <w:uiPriority w:val="99"/>
    <w:rsid w:val="000E01AE"/>
    <w:rPr>
      <w:rFonts w:cs="Times New Roman"/>
    </w:rPr>
  </w:style>
  <w:style w:type="character" w:customStyle="1" w:styleId="nobr">
    <w:name w:val="nobr"/>
    <w:basedOn w:val="DefaultParagraphFont"/>
    <w:uiPriority w:val="99"/>
    <w:rsid w:val="000E01AE"/>
    <w:rPr>
      <w:rFonts w:cs="Times New Roman"/>
    </w:rPr>
  </w:style>
</w:styles>
</file>

<file path=word/webSettings.xml><?xml version="1.0" encoding="utf-8"?>
<w:webSettings xmlns:r="http://schemas.openxmlformats.org/officeDocument/2006/relationships" xmlns:w="http://schemas.openxmlformats.org/wordprocessingml/2006/main">
  <w:divs>
    <w:div w:id="242419562">
      <w:marLeft w:val="0"/>
      <w:marRight w:val="0"/>
      <w:marTop w:val="0"/>
      <w:marBottom w:val="0"/>
      <w:divBdr>
        <w:top w:val="none" w:sz="0" w:space="0" w:color="auto"/>
        <w:left w:val="none" w:sz="0" w:space="0" w:color="auto"/>
        <w:bottom w:val="none" w:sz="0" w:space="0" w:color="auto"/>
        <w:right w:val="none" w:sz="0" w:space="0" w:color="auto"/>
      </w:divBdr>
      <w:divsChild>
        <w:div w:id="242419560">
          <w:marLeft w:val="0"/>
          <w:marRight w:val="0"/>
          <w:marTop w:val="120"/>
          <w:marBottom w:val="0"/>
          <w:divBdr>
            <w:top w:val="none" w:sz="0" w:space="0" w:color="auto"/>
            <w:left w:val="none" w:sz="0" w:space="0" w:color="auto"/>
            <w:bottom w:val="none" w:sz="0" w:space="0" w:color="auto"/>
            <w:right w:val="none" w:sz="0" w:space="0" w:color="auto"/>
          </w:divBdr>
        </w:div>
        <w:div w:id="242419561">
          <w:marLeft w:val="0"/>
          <w:marRight w:val="0"/>
          <w:marTop w:val="120"/>
          <w:marBottom w:val="0"/>
          <w:divBdr>
            <w:top w:val="none" w:sz="0" w:space="0" w:color="auto"/>
            <w:left w:val="none" w:sz="0" w:space="0" w:color="auto"/>
            <w:bottom w:val="none" w:sz="0" w:space="0" w:color="auto"/>
            <w:right w:val="none" w:sz="0" w:space="0" w:color="auto"/>
          </w:divBdr>
        </w:div>
        <w:div w:id="242419563">
          <w:marLeft w:val="0"/>
          <w:marRight w:val="0"/>
          <w:marTop w:val="120"/>
          <w:marBottom w:val="0"/>
          <w:divBdr>
            <w:top w:val="none" w:sz="0" w:space="0" w:color="auto"/>
            <w:left w:val="none" w:sz="0" w:space="0" w:color="auto"/>
            <w:bottom w:val="none" w:sz="0" w:space="0" w:color="auto"/>
            <w:right w:val="none" w:sz="0" w:space="0" w:color="auto"/>
          </w:divBdr>
        </w:div>
        <w:div w:id="242419564">
          <w:marLeft w:val="0"/>
          <w:marRight w:val="0"/>
          <w:marTop w:val="120"/>
          <w:marBottom w:val="0"/>
          <w:divBdr>
            <w:top w:val="none" w:sz="0" w:space="0" w:color="auto"/>
            <w:left w:val="none" w:sz="0" w:space="0" w:color="auto"/>
            <w:bottom w:val="none" w:sz="0" w:space="0" w:color="auto"/>
            <w:right w:val="none" w:sz="0" w:space="0" w:color="auto"/>
          </w:divBdr>
        </w:div>
        <w:div w:id="242419565">
          <w:marLeft w:val="0"/>
          <w:marRight w:val="0"/>
          <w:marTop w:val="120"/>
          <w:marBottom w:val="0"/>
          <w:divBdr>
            <w:top w:val="none" w:sz="0" w:space="0" w:color="auto"/>
            <w:left w:val="none" w:sz="0" w:space="0" w:color="auto"/>
            <w:bottom w:val="none" w:sz="0" w:space="0" w:color="auto"/>
            <w:right w:val="none" w:sz="0" w:space="0" w:color="auto"/>
          </w:divBdr>
        </w:div>
        <w:div w:id="242419566">
          <w:marLeft w:val="0"/>
          <w:marRight w:val="0"/>
          <w:marTop w:val="120"/>
          <w:marBottom w:val="0"/>
          <w:divBdr>
            <w:top w:val="none" w:sz="0" w:space="0" w:color="auto"/>
            <w:left w:val="none" w:sz="0" w:space="0" w:color="auto"/>
            <w:bottom w:val="none" w:sz="0" w:space="0" w:color="auto"/>
            <w:right w:val="none" w:sz="0" w:space="0" w:color="auto"/>
          </w:divBdr>
        </w:div>
        <w:div w:id="242419567">
          <w:marLeft w:val="0"/>
          <w:marRight w:val="0"/>
          <w:marTop w:val="120"/>
          <w:marBottom w:val="0"/>
          <w:divBdr>
            <w:top w:val="none" w:sz="0" w:space="0" w:color="auto"/>
            <w:left w:val="none" w:sz="0" w:space="0" w:color="auto"/>
            <w:bottom w:val="none" w:sz="0" w:space="0" w:color="auto"/>
            <w:right w:val="none" w:sz="0" w:space="0" w:color="auto"/>
          </w:divBdr>
        </w:div>
        <w:div w:id="2424195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9197D4F7163B1ADE37431581042EAF95E46DCA2C0434477945029A8FA36EB9D60A4DF567D5788m0f6L" TargetMode="External"/><Relationship Id="rId13" Type="http://schemas.openxmlformats.org/officeDocument/2006/relationships/hyperlink" Target="http://www.consultant.ru/document/cons_doc_LAW_303509/f27c4055b32902047f8d6132390376c97bc17871/" TargetMode="External"/><Relationship Id="rId3" Type="http://schemas.openxmlformats.org/officeDocument/2006/relationships/webSettings" Target="webSettings.xml"/><Relationship Id="rId7" Type="http://schemas.openxmlformats.org/officeDocument/2006/relationships/hyperlink" Target="consultantplus://offline/ref=32A9197D4F7163B1ADE37431581042EAF95E46DCA2C0434477945029A8FA36EB9D60A4mDf8L" TargetMode="External"/><Relationship Id="rId12" Type="http://schemas.openxmlformats.org/officeDocument/2006/relationships/hyperlink" Target="http://www.consultant.ru/document/cons_doc_LAW_303509/23a7f19b983e6457ddf3ba624d46ce83593962a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A9197D4F7163B1ADE37431581042EAFA564CDDA2C1434477945029A8FA36EB9D60A4DF567D5788m0f7L" TargetMode="External"/><Relationship Id="rId11" Type="http://schemas.openxmlformats.org/officeDocument/2006/relationships/hyperlink" Target="consultantplus://offline/ref=32A9197D4F7163B1ADE37431581042EAF95E46DCA2C0434477945029A8FA36EB9D60A4DF567D578Em0f6L" TargetMode="External"/><Relationship Id="rId5" Type="http://schemas.openxmlformats.org/officeDocument/2006/relationships/hyperlink" Target="consultantplus://offline/ref=32A9197D4F7163B1ADE37431581042EAF95E46DCA2C0434477945029A8FA36EB9D60A4DF567D5788m0f6L" TargetMode="External"/><Relationship Id="rId15" Type="http://schemas.openxmlformats.org/officeDocument/2006/relationships/fontTable" Target="fontTable.xml"/><Relationship Id="rId10" Type="http://schemas.openxmlformats.org/officeDocument/2006/relationships/hyperlink" Target="consultantplus://offline/ref=32A9197D4F7163B1ADE37431581042EAF9564DDCA3C2434477945029A8FA36EB9D60A4DF567D578Bm0f7L" TargetMode="External"/><Relationship Id="rId4" Type="http://schemas.openxmlformats.org/officeDocument/2006/relationships/hyperlink" Target="consultantplus://offline/ref=32A9197D4F7163B1ADE37431581042EAF95E46DCA2C0434477945029A8FA36EB9D60A4DAm5f5L" TargetMode="External"/><Relationship Id="rId9" Type="http://schemas.openxmlformats.org/officeDocument/2006/relationships/hyperlink" Target="consultantplus://offline/ref=32A9197D4F7163B1ADE37431581042EAF95E46DCA2C0434477945029A8FA36EB9D60A4DF567D5789m0f7L" TargetMode="External"/><Relationship Id="rId14" Type="http://schemas.openxmlformats.org/officeDocument/2006/relationships/hyperlink" Target="http://www.consultant.ru/document/cons_doc_LAW_304172/987c0c283a55efb0048321effd7b3dace80532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385</TotalTime>
  <Pages>5</Pages>
  <Words>1822</Words>
  <Characters>10389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2018-07-30T11:32:00Z</dcterms:created>
  <dcterms:modified xsi:type="dcterms:W3CDTF">2018-11-07T12:29:00Z</dcterms:modified>
</cp:coreProperties>
</file>