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7" w:rsidRPr="00A877B2" w:rsidRDefault="00705FB7" w:rsidP="00705FB7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877B2"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5FB7" w:rsidRPr="00A877B2" w:rsidRDefault="00705FB7" w:rsidP="00705FB7">
      <w:pPr>
        <w:ind w:firstLine="567"/>
        <w:contextualSpacing/>
        <w:rPr>
          <w:sz w:val="28"/>
          <w:szCs w:val="28"/>
        </w:rPr>
      </w:pPr>
    </w:p>
    <w:p w:rsidR="00705FB7" w:rsidRPr="00A877B2" w:rsidRDefault="00705FB7" w:rsidP="00705FB7">
      <w:pPr>
        <w:pStyle w:val="ConsPlusNormal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877B2">
        <w:rPr>
          <w:rFonts w:ascii="Times New Roman" w:hAnsi="Times New Roman" w:cs="Times New Roman"/>
        </w:rPr>
        <w:t xml:space="preserve"> Для получения муниципальной услуги заявитель представляет заявление </w:t>
      </w:r>
    </w:p>
    <w:p w:rsidR="00705FB7" w:rsidRPr="00A877B2" w:rsidRDefault="00705FB7" w:rsidP="00705FB7">
      <w:pPr>
        <w:ind w:firstLine="567"/>
        <w:rPr>
          <w:sz w:val="28"/>
          <w:szCs w:val="28"/>
        </w:rPr>
      </w:pPr>
      <w:r w:rsidRPr="00A877B2">
        <w:rPr>
          <w:sz w:val="28"/>
          <w:szCs w:val="28"/>
        </w:rPr>
        <w:t xml:space="preserve"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 </w:t>
      </w:r>
    </w:p>
    <w:p w:rsidR="00705FB7" w:rsidRPr="00A877B2" w:rsidRDefault="00705FB7" w:rsidP="00705FB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 xml:space="preserve"> К заявлению прилагаются следующие документы:</w:t>
      </w:r>
    </w:p>
    <w:p w:rsidR="00705FB7" w:rsidRPr="00A877B2" w:rsidRDefault="00705FB7" w:rsidP="00705FB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A877B2"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05FB7" w:rsidRPr="00A877B2" w:rsidRDefault="00705FB7" w:rsidP="00705FB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A877B2">
        <w:rPr>
          <w:rFonts w:eastAsiaTheme="minorHAnsi"/>
          <w:sz w:val="28"/>
          <w:szCs w:val="28"/>
          <w:lang w:eastAsia="en-US"/>
        </w:rPr>
        <w:t xml:space="preserve">1.1) при наличии соглашения о передаче в случаях, установленных бюджетным </w:t>
      </w:r>
      <w:hyperlink r:id="rId4" w:history="1">
        <w:r w:rsidRPr="00A877B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877B2">
        <w:rPr>
          <w:rFonts w:eastAsiaTheme="minorHAnsi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877B2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A877B2">
        <w:rPr>
          <w:rFonts w:eastAsiaTheme="minorHAnsi"/>
          <w:sz w:val="28"/>
          <w:szCs w:val="28"/>
          <w:lang w:eastAsia="en-US"/>
        </w:rPr>
        <w:t>», Государственной корпорацией по космической деятельности «</w:t>
      </w:r>
      <w:proofErr w:type="spellStart"/>
      <w:r w:rsidRPr="00A877B2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Pr="00A877B2">
        <w:rPr>
          <w:rFonts w:eastAsiaTheme="minorHAnsi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877B2">
        <w:rPr>
          <w:rFonts w:eastAsiaTheme="minorHAnsi"/>
          <w:sz w:val="28"/>
          <w:szCs w:val="28"/>
          <w:lang w:eastAsia="en-US"/>
        </w:rPr>
        <w:t xml:space="preserve"> соглашение;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2) градостроительный план земельного участка, выданный не ранее чем за 3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</w:t>
      </w:r>
      <w:proofErr w:type="gramStart"/>
      <w:r w:rsidRPr="00A877B2">
        <w:rPr>
          <w:rFonts w:eastAsia="Calibri"/>
          <w:sz w:val="28"/>
          <w:szCs w:val="28"/>
          <w:lang w:eastAsia="en-US"/>
        </w:rPr>
        <w:t>и</w:t>
      </w:r>
      <w:r w:rsidRPr="00A877B2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A877B2">
        <w:rPr>
          <w:rFonts w:eastAsiaTheme="minorHAnsi"/>
          <w:sz w:val="28"/>
          <w:szCs w:val="28"/>
          <w:lang w:eastAsia="en-US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</w:r>
      <w:proofErr w:type="gramStart"/>
      <w:r w:rsidRPr="00A877B2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A877B2">
        <w:rPr>
          <w:rFonts w:eastAsiaTheme="minorHAnsi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877B2">
        <w:rPr>
          <w:rFonts w:eastAsia="Calibri"/>
          <w:sz w:val="28"/>
          <w:szCs w:val="28"/>
          <w:lang w:eastAsia="en-US"/>
        </w:rPr>
        <w:t>;</w:t>
      </w:r>
    </w:p>
    <w:p w:rsidR="00705FB7" w:rsidRPr="00A877B2" w:rsidRDefault="00705FB7" w:rsidP="00705FB7">
      <w:pPr>
        <w:ind w:firstLine="0"/>
        <w:rPr>
          <w:rFonts w:eastAsia="Calibri"/>
          <w:sz w:val="16"/>
          <w:szCs w:val="16"/>
          <w:lang w:eastAsia="en-US"/>
        </w:rPr>
      </w:pPr>
      <w:r w:rsidRPr="00A877B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705FB7" w:rsidRPr="00A877B2" w:rsidRDefault="00705FB7" w:rsidP="00705FB7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A877B2">
        <w:rPr>
          <w:rFonts w:eastAsia="Calibri"/>
          <w:i/>
          <w:sz w:val="28"/>
          <w:szCs w:val="28"/>
          <w:lang w:eastAsia="en-US"/>
        </w:rPr>
        <w:t>Информация, указанная в градостроительном плане земельного участка, утвержденном до 1 января 2017 года, может быть использована до 1 января 2020 года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</w:p>
    <w:p w:rsidR="00705FB7" w:rsidRPr="00A877B2" w:rsidRDefault="00705FB7" w:rsidP="00705FB7">
      <w:pPr>
        <w:ind w:firstLine="0"/>
        <w:rPr>
          <w:rFonts w:eastAsia="Calibri"/>
          <w:sz w:val="16"/>
          <w:szCs w:val="16"/>
          <w:lang w:eastAsia="en-US"/>
        </w:rPr>
      </w:pPr>
      <w:r w:rsidRPr="00A877B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705FB7" w:rsidRPr="00A877B2" w:rsidRDefault="00705FB7" w:rsidP="00705FB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lastRenderedPageBreak/>
        <w:t>3) материалы, содержащиеся в проектной документации: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а) пояснительная записка;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г) архитектурные решения;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A877B2">
        <w:rPr>
          <w:rFonts w:eastAsia="Calibri"/>
          <w:sz w:val="28"/>
          <w:szCs w:val="28"/>
          <w:lang w:eastAsia="en-US"/>
        </w:rPr>
        <w:t>д</w:t>
      </w:r>
      <w:proofErr w:type="spellEnd"/>
      <w:r w:rsidRPr="00A877B2">
        <w:rPr>
          <w:rFonts w:eastAsia="Calibri"/>
          <w:sz w:val="28"/>
          <w:szCs w:val="28"/>
          <w:lang w:eastAsia="en-US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ж) проект организации работ по сносу или демонтажу объектов капитального строительства, их частей;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A877B2">
        <w:rPr>
          <w:rFonts w:eastAsia="Calibri"/>
          <w:sz w:val="28"/>
          <w:szCs w:val="28"/>
          <w:lang w:eastAsia="en-US"/>
        </w:rPr>
        <w:t>з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Pr="00A877B2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</w:t>
      </w:r>
      <w:proofErr w:type="gramEnd"/>
      <w:r w:rsidRPr="00A877B2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spellStart"/>
      <w:r w:rsidRPr="00A877B2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A877B2">
        <w:rPr>
          <w:rFonts w:eastAsiaTheme="minorHAnsi"/>
          <w:sz w:val="28"/>
          <w:szCs w:val="28"/>
          <w:lang w:eastAsia="en-US"/>
        </w:rPr>
        <w:t xml:space="preserve"> РФ)</w:t>
      </w:r>
      <w:r w:rsidRPr="00A877B2">
        <w:rPr>
          <w:rFonts w:eastAsia="Calibri"/>
          <w:sz w:val="28"/>
          <w:szCs w:val="28"/>
          <w:lang w:eastAsia="en-US"/>
        </w:rPr>
        <w:t>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877B2">
        <w:rPr>
          <w:rFonts w:eastAsia="Calibri"/>
          <w:sz w:val="28"/>
          <w:szCs w:val="28"/>
          <w:lang w:eastAsia="en-US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РФ), если такая проектная документация подлежит экспертизе в соответствии со ст. 49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A877B2">
        <w:rPr>
          <w:rFonts w:eastAsia="Calibri"/>
          <w:sz w:val="28"/>
          <w:szCs w:val="28"/>
          <w:lang w:eastAsia="en-US"/>
        </w:rPr>
        <w:t xml:space="preserve">, предусмотренных частью 6 статьи 49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РФ);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A877B2">
          <w:rPr>
            <w:rFonts w:eastAsiaTheme="minorHAnsi"/>
            <w:sz w:val="28"/>
            <w:szCs w:val="28"/>
            <w:lang w:eastAsia="en-US"/>
          </w:rPr>
          <w:t>пункте 6.2</w:t>
        </w:r>
      </w:hyperlink>
      <w:r w:rsidRPr="00A877B2">
        <w:rPr>
          <w:rFonts w:eastAsiaTheme="minorHAnsi"/>
          <w:sz w:val="28"/>
          <w:szCs w:val="28"/>
          <w:lang w:eastAsia="en-US"/>
        </w:rPr>
        <w:t xml:space="preserve">  части 7 статьи 51</w:t>
      </w:r>
      <w:r w:rsidRPr="00A877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ГрК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РФ случаев реконструкции многоквартирного дома;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877B2">
        <w:rPr>
          <w:rFonts w:eastAsia="Calibri"/>
          <w:sz w:val="28"/>
          <w:szCs w:val="28"/>
          <w:lang w:eastAsia="en-US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Росатом</w:t>
      </w:r>
      <w:proofErr w:type="spellEnd"/>
      <w:r w:rsidRPr="00A877B2">
        <w:rPr>
          <w:rFonts w:eastAsia="Calibr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Pr="00A877B2">
        <w:rPr>
          <w:rFonts w:eastAsia="Calibr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877B2">
        <w:rPr>
          <w:rFonts w:eastAsia="Calibr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877B2">
        <w:rPr>
          <w:rFonts w:eastAsia="Calibri"/>
          <w:sz w:val="28"/>
          <w:szCs w:val="28"/>
          <w:lang w:eastAsia="en-US"/>
        </w:rPr>
        <w:t>машино-мест</w:t>
      </w:r>
      <w:proofErr w:type="spellEnd"/>
      <w:r w:rsidRPr="00A877B2">
        <w:rPr>
          <w:rFonts w:eastAsia="Calibri"/>
          <w:sz w:val="28"/>
          <w:szCs w:val="28"/>
          <w:lang w:eastAsia="en-US"/>
        </w:rPr>
        <w:t xml:space="preserve"> в многоквартирном доме;</w:t>
      </w:r>
    </w:p>
    <w:p w:rsidR="00705FB7" w:rsidRPr="00A877B2" w:rsidRDefault="00705FB7" w:rsidP="00705FB7">
      <w:pPr>
        <w:ind w:firstLine="567"/>
        <w:rPr>
          <w:rFonts w:eastAsia="Calibri"/>
          <w:sz w:val="28"/>
          <w:szCs w:val="28"/>
          <w:lang w:eastAsia="en-US"/>
        </w:rPr>
      </w:pPr>
      <w:r w:rsidRPr="00A877B2">
        <w:rPr>
          <w:rFonts w:eastAsia="Calibri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05FB7" w:rsidRPr="00A877B2" w:rsidRDefault="00705FB7" w:rsidP="00705FB7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A877B2">
        <w:rPr>
          <w:rFonts w:eastAsia="Calibri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05FB7" w:rsidRPr="00A877B2" w:rsidRDefault="00705FB7" w:rsidP="00705FB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A877B2">
        <w:rPr>
          <w:rFonts w:eastAsiaTheme="minorHAnsi"/>
          <w:sz w:val="28"/>
          <w:szCs w:val="28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877B2"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705FB7" w:rsidRPr="00A877B2" w:rsidRDefault="00705FB7" w:rsidP="00705FB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8E4435" w:rsidRDefault="008E4435"/>
    <w:sectPr w:rsidR="008E4435" w:rsidSect="008E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B7"/>
    <w:rsid w:val="00705FB7"/>
    <w:rsid w:val="008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B7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F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D2E528B01F605E80FF5ABE33726AD039C23380263B37FA9D7371283E62D0493C852ABC521An3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k14A</dc:creator>
  <cp:lastModifiedBy>k14A</cp:lastModifiedBy>
  <cp:revision>1</cp:revision>
  <dcterms:created xsi:type="dcterms:W3CDTF">2019-03-01T06:58:00Z</dcterms:created>
  <dcterms:modified xsi:type="dcterms:W3CDTF">2019-03-01T06:59:00Z</dcterms:modified>
</cp:coreProperties>
</file>