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62" w:rsidRDefault="00BB0C62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BB0C62" w:rsidRDefault="00BB0331">
      <w:pPr>
        <w:pStyle w:val="a0"/>
        <w:spacing w:after="0"/>
        <w:ind w:left="0" w:right="0"/>
        <w:jc w:val="center"/>
      </w:pPr>
      <w:r>
        <w:t>ПОСТАНОВЛЕНИЕ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/>
        <w:jc w:val="center"/>
      </w:pPr>
      <w:r>
        <w:t>18.04.2018 г.                         г. Лебедянь                         № 205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proofErr w:type="gramStart"/>
      <w:r>
        <w:rPr>
          <w:rFonts w:ascii="Arial" w:hAnsi="Arial"/>
          <w:sz w:val="32"/>
        </w:rPr>
        <w:t>Об утверждении Порядка дачи  согласия Комиссией по делам  несовершеннолетних и защите их  прав, отделом опеки и попечительства  и отделом образ</w:t>
      </w:r>
      <w:r>
        <w:rPr>
          <w:rFonts w:ascii="Arial" w:hAnsi="Arial"/>
          <w:sz w:val="32"/>
        </w:rPr>
        <w:t>ования администрации  Лебедянского муниципального района  на оставление обучающимся, достигшим возраста пятнадцати лет,  общеобразовательной организации до  получения основного общего образования и принятия мер по продолжению  освоения несовершеннолетним  </w:t>
      </w:r>
      <w:r>
        <w:rPr>
          <w:rFonts w:ascii="Arial" w:hAnsi="Arial"/>
          <w:sz w:val="32"/>
        </w:rPr>
        <w:t>образовательной программы основного  общего образования в иной форме  обучения и с его согласия - по трудоустройству.  </w:t>
      </w:r>
      <w:proofErr w:type="gramEnd"/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proofErr w:type="gramStart"/>
      <w:r>
        <w:t xml:space="preserve">В целях соблюдения конституционных прав граждан на получение общего образования, 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29.12.2012 № 273- ФЗ</w:t>
        </w:r>
      </w:hyperlink>
      <w:r>
        <w:t xml:space="preserve"> "Об образовании в Российской Федерации", частью 1 статьи 16 Федерального закона </w:t>
      </w:r>
      <w:hyperlink r:id="rId6">
        <w:r>
          <w:rPr>
            <w:rStyle w:val="InternetLink"/>
            <w:color w:val="0000FF"/>
            <w:u w:val="none"/>
          </w:rPr>
          <w:t>от 24.06.1999 № 120-ФЗ</w:t>
        </w:r>
      </w:hyperlink>
      <w:r>
        <w:t xml:space="preserve"> "Об основах системы профилактики безнадзорности и правонарушений несовершеннолетних", пунктом 12 Порядка применения к обучающимся и снятия с обучающихся мер дисциплинарного взыскания, утвержденного прик</w:t>
      </w:r>
      <w:r>
        <w:t xml:space="preserve">азом </w:t>
      </w:r>
      <w:proofErr w:type="spellStart"/>
      <w:r>
        <w:t>Минобрнауки</w:t>
      </w:r>
      <w:proofErr w:type="spellEnd"/>
      <w:r>
        <w:t xml:space="preserve"> России </w:t>
      </w:r>
      <w:hyperlink r:id="rId7">
        <w:r>
          <w:rPr>
            <w:rStyle w:val="InternetLink"/>
            <w:color w:val="0000FF"/>
            <w:u w:val="none"/>
          </w:rPr>
          <w:t>от 15.03.2013</w:t>
        </w:r>
        <w:proofErr w:type="gramEnd"/>
        <w:r>
          <w:rPr>
            <w:rStyle w:val="InternetLink"/>
            <w:color w:val="0000FF"/>
            <w:u w:val="none"/>
          </w:rPr>
          <w:t xml:space="preserve"> № 185</w:t>
        </w:r>
      </w:hyperlink>
      <w:r>
        <w:t xml:space="preserve"> (в редакции от 21.04.2016 г.), администрация Лебедянского муниципального района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r>
        <w:t>1. Утвердить Пор</w:t>
      </w:r>
      <w:r>
        <w:t>ядок дачи согласия Комиссией по делам несовершеннолетних и защите их прав, отделом опеки и попечительства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и отделом образования администрации Лебедянского муниципального района на оставление обучающимся, достигшим возраста пятнадцати лет, общеобразовательн</w:t>
      </w:r>
      <w:r>
        <w:t>ой организации до получения основного общего образования и принятия мер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2. Отделу образования адм</w:t>
      </w:r>
      <w:r>
        <w:t>инистрации Лебедянского муниципального района (Е.Ю. Сотниковой) опубликовать данное постановление в районной газете "Лебедянские вести" и на официальном сайте администрации Лебедянского муниципального района в сети "Интернет".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>
        <w:t>настоящего постановления возложить на заместителя главы администрации Лебедянского муниципального района Иншакова В.А.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/>
        <w:jc w:val="both"/>
      </w:pPr>
      <w:r>
        <w:t>Глава администрации Лебедянского   муниципального района</w:t>
      </w:r>
    </w:p>
    <w:p w:rsidR="00BB0C62" w:rsidRDefault="00BB0331">
      <w:pPr>
        <w:pStyle w:val="a0"/>
        <w:spacing w:after="0"/>
        <w:ind w:left="0" w:right="0"/>
        <w:jc w:val="both"/>
      </w:pPr>
      <w:r>
        <w:t>И.В. Алтухов  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/>
        <w:jc w:val="both"/>
      </w:pPr>
      <w:r>
        <w:t>Приложение  к постановлению администрации  Лебедянского муниц</w:t>
      </w:r>
      <w:r>
        <w:t>ипального  района Липецкой области от 18.04.  2018 г. №205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2"/>
        <w:spacing w:before="0" w:after="0"/>
        <w:ind w:left="0" w:right="0"/>
        <w:jc w:val="center"/>
        <w:rPr>
          <w:sz w:val="32"/>
        </w:rPr>
      </w:pPr>
      <w:proofErr w:type="gramStart"/>
      <w:r>
        <w:rPr>
          <w:sz w:val="32"/>
        </w:rPr>
        <w:t>Порядок дачи согласия Комиссией по делам  несовершеннолетних и защите их прав, отделом опеки и попечительства и отделом образования администрации Лебедянского муниципального района на оставление о</w:t>
      </w:r>
      <w:r>
        <w:rPr>
          <w:sz w:val="32"/>
        </w:rPr>
        <w:t>бучающимся, достигшим возраста пятнадцати лет, общеобразовательной организации до получения основного общего образования и принятия мер по продолжению освоения  несовершеннолетним образовательной программы  основного общего образования в иной форме обучени</w:t>
      </w:r>
      <w:r>
        <w:rPr>
          <w:sz w:val="32"/>
        </w:rPr>
        <w:t>я  и с его согласия - по трудоустройству  </w:t>
      </w:r>
      <w:proofErr w:type="gramEnd"/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1.1. </w:t>
      </w:r>
      <w:proofErr w:type="gramStart"/>
      <w:r>
        <w:t>Настоящий Порядок разработан в соответствии с</w:t>
      </w:r>
      <w:hyperlink r:id="rId8">
        <w:r>
          <w:rPr>
            <w:rStyle w:val="InternetLink"/>
            <w:color w:val="0000FF"/>
            <w:u w:val="none"/>
          </w:rPr>
          <w:t xml:space="preserve"> Конституцией Российской Федерации</w:t>
        </w:r>
      </w:hyperlink>
      <w:r>
        <w:t xml:space="preserve">, ч. 6 ст. 66 Федерального закона РФ </w:t>
      </w:r>
      <w:hyperlink r:id="rId9">
        <w:r>
          <w:rPr>
            <w:rStyle w:val="InternetLink"/>
            <w:color w:val="0000FF"/>
            <w:u w:val="none"/>
          </w:rPr>
          <w:t>от 29.12.2012 №273-ФЗ</w:t>
        </w:r>
      </w:hyperlink>
      <w:r>
        <w:t xml:space="preserve"> "Об образовании в Российской Федерации", ч. 2 ст. 11, ч.1. ст. 16 Федерального закона </w:t>
      </w:r>
      <w:hyperlink r:id="rId10">
        <w:r>
          <w:rPr>
            <w:rStyle w:val="InternetLink"/>
            <w:color w:val="0000FF"/>
            <w:u w:val="none"/>
          </w:rPr>
          <w:t>от 24.06.1999 №120-ФЗ</w:t>
        </w:r>
      </w:hyperlink>
      <w:r>
        <w:t xml:space="preserve"> "Об основах системы профилактики безнадзорности и правонарушений", </w:t>
      </w:r>
      <w:hyperlink r:id="rId11">
        <w:r>
          <w:rPr>
            <w:rStyle w:val="InternetLink"/>
            <w:color w:val="0000FF"/>
            <w:u w:val="none"/>
          </w:rPr>
          <w:t>Уставом Лебедянского муниципального района</w:t>
        </w:r>
      </w:hyperlink>
      <w:r>
        <w:t>, иными нормативными правовыми актами.</w:t>
      </w:r>
      <w:proofErr w:type="gramEnd"/>
    </w:p>
    <w:p w:rsidR="00BB0C62" w:rsidRDefault="00BB0331">
      <w:pPr>
        <w:pStyle w:val="a0"/>
        <w:spacing w:after="0"/>
        <w:ind w:left="0" w:right="0" w:firstLine="567"/>
        <w:jc w:val="both"/>
      </w:pPr>
      <w:r>
        <w:t>1.2. По согласию родителей (законных представителей) несовершеннолетнего обучающегося, комиссии по делам несовершеннолетних и защите их прав и органа мес</w:t>
      </w:r>
      <w:r>
        <w:t>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1.3. Комиссия по делам несовершеннолетних и защи</w:t>
      </w:r>
      <w:r>
        <w:t>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</w:t>
      </w:r>
      <w:r>
        <w:t>озднее чем в месячный срок</w:t>
      </w:r>
      <w:proofErr w:type="gramStart"/>
      <w:r>
        <w:t xml:space="preserve"> ,</w:t>
      </w:r>
      <w:proofErr w:type="gramEnd"/>
      <w:r>
        <w:t xml:space="preserve">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1.4. </w:t>
      </w:r>
      <w:proofErr w:type="gramStart"/>
      <w:r>
        <w:t>Органы опеки и попечительства дают в установленном</w:t>
      </w:r>
      <w:r>
        <w:t xml:space="preserve">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получения образова</w:t>
      </w:r>
      <w:r>
        <w:t>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образования.</w:t>
      </w:r>
      <w:proofErr w:type="gramEnd"/>
    </w:p>
    <w:p w:rsidR="00BB0C62" w:rsidRDefault="00BB0331">
      <w:pPr>
        <w:pStyle w:val="a0"/>
        <w:spacing w:after="0"/>
        <w:ind w:left="0" w:right="0" w:firstLine="567"/>
        <w:jc w:val="both"/>
      </w:pPr>
      <w:r>
        <w:t>1.5. Действие настоящего Порядка распространяется на образовательные организации, реализую</w:t>
      </w:r>
      <w:r>
        <w:t>щие основные образовательные программы общего образования.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Порядок дачи согласия отделом опеки и попечительства администрации района на оставление обучающимся из числа детей-сирот и детей, оставшихся без попечения родителей, достигшим возраста пятнадц</w:t>
      </w:r>
      <w:r>
        <w:rPr>
          <w:sz w:val="30"/>
        </w:rPr>
        <w:t>ати лет, общеобразовательной организации до получения основного общего образования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r>
        <w:t>2.1. Общеобразовательное учреждение направляет в отдел опеки и попечительства ходатайство о даче согласия на оставление обучающимся из числа детей-сирот и детей, оставшихся</w:t>
      </w:r>
      <w:r>
        <w:t xml:space="preserve"> без попечения родителей, достигшим возраста пятнадцати лет, общеобразовательной организации до получения основного общего образования.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Общеобразовательное учреждение представляет в отдел опеки и </w:t>
      </w:r>
      <w:proofErr w:type="gramStart"/>
      <w:r>
        <w:t>попечительства</w:t>
      </w:r>
      <w:proofErr w:type="gramEnd"/>
      <w:r>
        <w:t xml:space="preserve"> следующие документы: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заявления обучающе</w:t>
      </w:r>
      <w:r>
        <w:t>гося с указанием причин досрочного оставления общеобразовательной организации, и планируемого продолжения освоения образовательной программы основного общего образования в иной форме обучения;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согласия родителей (законных представителей) на оставлени</w:t>
      </w:r>
      <w:r>
        <w:t>е обучающимся, достигшим возраста пятнадцати лет, общеобразовательной организации до получения основного общего образования с указанием планируемого продолжения освоения образовательной программы основного общего образования в иной форме обучения;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ре</w:t>
      </w:r>
      <w:r>
        <w:t>шения педагогического совета.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2.2. Отдел опеки и попечительства в двадцатидневный срок рассматривает представленные документы и принимает решение: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дать согласие на оставление обучающимся из числа детей-сирот и детей, оставшихся без попечения родителей, д</w:t>
      </w:r>
      <w:r>
        <w:t>остигшим возраста пятнадцати лет, общеобразовательной организации до получения основного общего образования;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отказать в даче согласия на оставление обучающимся из числа детей-сирот и детей, оставшихся без попечения родителей, достигшим возраста пятнадцат</w:t>
      </w:r>
      <w:r>
        <w:t>и лет, общеобразовательной организации до получения основного общего образования.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2.3. Решение отдела опеки и попечительства о даче согласия на оставление обучающимся из числа детей-сирот и детей, оставшихся без попечения родителей, достигшим возраста пятн</w:t>
      </w:r>
      <w:r>
        <w:t>адцати лет, общеобразовательной организации до получения основного общего образования или отказе от него направляется: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один экземпляр - в общеобразовательную организацию;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второй экземпляр - в отдел образования;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третий экземпляр (представление) - в Ко</w:t>
      </w:r>
      <w:r>
        <w:t>миссию по делам несовершеннолетних и защите их прав.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2.4. В постановлении отдела опеки и попечительства кроме согласия на оставление обучающимся из числа детей-сирот и детей, оставшихся без попечения родителей, достигшим возраста пятнадцати лет, общеобразо</w:t>
      </w:r>
      <w:r>
        <w:t>вательной организации до получения основного общего образования содержится согласие на изменение им формы обучения.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Порядок дачи согласия отделом образования администрации  района на оставление обучающимся, достигшим возраста  пятнадцати лет, общеобраз</w:t>
      </w:r>
      <w:r>
        <w:rPr>
          <w:sz w:val="30"/>
        </w:rPr>
        <w:t>овательной организации до получения  основного общего образования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3.1. Общеобразовательное учреждение направляет в отдел образования ходатайство о даче согласия на оставление обучающимся, достигшим возраста пятнадцати лет, общеобразовательной организации </w:t>
      </w:r>
      <w:r>
        <w:t>до получения основного общего образования.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Общеобразовательное учреждение представляет в отдел образования следующие документы:</w:t>
      </w:r>
    </w:p>
    <w:p w:rsidR="00BB0C62" w:rsidRDefault="00BB0331">
      <w:pPr>
        <w:pStyle w:val="a0"/>
        <w:spacing w:after="0"/>
        <w:ind w:left="0" w:right="0" w:firstLine="567"/>
        <w:jc w:val="both"/>
      </w:pPr>
      <w:proofErr w:type="gramStart"/>
      <w:r>
        <w:t>копию заявления обучающегося с указанием причин досрочного оставления общеобразовательной организации, и планируемого продолжени</w:t>
      </w:r>
      <w:r>
        <w:t>я освоения образовательной программы основного общего образования в иной форме обучения;</w:t>
      </w:r>
      <w:proofErr w:type="gramEnd"/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согласия родителей (законных представителей) на оставление обучающимся, достигшим возраста пятнадцати лет, общеобразовательной организации до получения основного</w:t>
      </w:r>
      <w:r>
        <w:t xml:space="preserve"> общего образования с указанием планируемого продолжения освоения образовательной программы основного общего образования в иной форме обучения;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согласия отдела опеки и попечительства, в случае оставления общеобразовательной организации до получения о</w:t>
      </w:r>
      <w:r>
        <w:t>сновного общего образования обучающимся из числа детей-сирот и детей, оставшихся без попечения родителей, достигших возраста пятнадцати лет и согласия на изменение им формы обучения;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решения педагогического совета.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3.2. Отдел образования в десятиднев</w:t>
      </w:r>
      <w:r>
        <w:t>ный срок рассматривает представленные документы на Совете отдела образования и принимает решение: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дать согласие на оставление обучающимся, достигшим возраста пятнадцати лет, общеобразовательной организации до получения основного общего образования;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- </w:t>
      </w:r>
      <w:r>
        <w:t>отказать в даче согласия на оставление обучающимся, достигшим возраста пятнадцати лет, общеобразовательной организации до получения основного общего образования.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3.3. Решение отдела образования о даче согласия на оставление обучающимся, достигшим возраста </w:t>
      </w:r>
      <w:r>
        <w:t>пятнадцати лет, общеобразовательной организации до получения основного общего образования или отказе от него направляется: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один экземпляр - в общеобразовательную организацию;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второй экземпляр (представление) - в Комиссию по делам несовершеннолетних и з</w:t>
      </w:r>
      <w:r>
        <w:t>ащите их прав.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Порядок дачи согласия Комиссией по делам  несовершеннолетних и защите их прав на оставление  обучающимся, достигшим возраста пятнадцати лет,  общеобразовательной организации до получения  основного общего образования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r>
        <w:t>4.1. Общеобразовате</w:t>
      </w:r>
      <w:r>
        <w:t>льная организация направляет в Комиссию по делам несовершеннолетних и защите их прав ходатайство о даче согласия на оставление обучающимся, достигшим возраста пятнадцати лет, общеобразовательной организации до получения основного общего образования.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Общеоб</w:t>
      </w:r>
      <w:r>
        <w:t>разовательное учреждение представляет в Комиссию по делам несовершеннолетних и защите их прав следующие документы: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заявления обучающегося с указанием причин досрочного оставления общеобразовательной организации, и планируемого продолжения освоения об</w:t>
      </w:r>
      <w:r>
        <w:t>разовательной программы основного общего образования в иной форме обучения;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согласия родителей на оставление обучающимся, достигшим возраста пятнадцати лет, общеобразовательной организации до получения основного общего образования с указанием планиру</w:t>
      </w:r>
      <w:r>
        <w:t>емого продолжения освоения образовательной программы основного общего образования в иной форме обучения;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согласия отдела опеки и попечительства, в случае оставления общеобразовательной организации до получения основного общего образования обучающимся</w:t>
      </w:r>
      <w:r>
        <w:t xml:space="preserve"> из числа детей-сирот и детей, оставшихся без попечения родителей, достигших возраста пятнадцати лет и согласия на изменение им формы обучения;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согласия отдела образования на оставление обучающимся, достигшим возраста пятнадцати лет, общеобразователь</w:t>
      </w:r>
      <w:r>
        <w:t>ной организации до получения основного общего образования;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копию решения педагогического совета.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4.2. Комиссия по делам несовершеннолетних и защите их прав в месячный срок рассматривает представленные документы и проводит заседание Комиссии с приглашением </w:t>
      </w:r>
      <w:r>
        <w:t>обучающегося, его родителей (законных представителей), руководителя общеобразовательной организации, представителя отдела образования, представителя отдела опеки и попечительства и других заинтересованных лиц.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На заседании Комиссии по делам несовершеннолет</w:t>
      </w:r>
      <w:r>
        <w:t>них представитель отдела образования информирует обучающегося и его родителей (законных представителей) об обязательности продолжения освоения несовершеннолетним образовательной программы основного общего образования в иной форме обучения (в форме семейног</w:t>
      </w:r>
      <w:r>
        <w:t>о образования).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4.4. Комиссия по делам несовершеннолетних и защите их прав принимает решение: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дать согласие на оставление обучающимся, достигшим возраста пятнадцати лет, общеобразовательной организации до получения основного общего образования;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отказат</w:t>
      </w:r>
      <w:r>
        <w:t>ь в согласии на оставление обучающимся, достигшим возраста пятнадцати лет, общеобразовательной организации до получения основного общего образования.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4.5. Решение Комиссии по делам несовершеннолетних и защите их прав о даче согласия на оставление обучающим</w:t>
      </w:r>
      <w:r>
        <w:t>ся, достигшим возраста пятнадцати лет, общеобразовательной организации до получения основного общего образования или отказе от него оформляется в виде постановления и направляется: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- один экземпляр - в общеобразовательную организацию;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- второй экземпляр - </w:t>
      </w:r>
      <w:r>
        <w:t xml:space="preserve">родителям (законным представителям) </w:t>
      </w:r>
      <w:proofErr w:type="gramStart"/>
      <w:r>
        <w:t>обучающегося</w:t>
      </w:r>
      <w:proofErr w:type="gramEnd"/>
      <w:r>
        <w:t>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4.6. В постановлении Комиссии по делам несовершеннолетних и защите их прав кроме согласия на оставление обучающимся, достигшим возраста пятнадцати лет, общеобразовательной организации до получения основного</w:t>
      </w:r>
      <w:r>
        <w:t xml:space="preserve"> общего образования содержится информация, обязывающая родителей (законных представителей) продолжить освоение ребенком образовательной программы основного общего образования в иной форме обучения.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5. Порядок принятия мер по продолжению освоения  несоверш</w:t>
      </w:r>
      <w:r>
        <w:rPr>
          <w:sz w:val="30"/>
        </w:rPr>
        <w:t>еннолетним образовательной программы  основного общего образования в иной форме обучения  и с его согласия - по трудоустройству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p w:rsidR="00BB0C62" w:rsidRDefault="00BB0331">
      <w:pPr>
        <w:pStyle w:val="a0"/>
        <w:spacing w:after="0"/>
        <w:ind w:left="0" w:right="0" w:firstLine="567"/>
        <w:jc w:val="both"/>
      </w:pPr>
      <w:r>
        <w:t xml:space="preserve">5.1. Родители (законные представители) несовершеннолетнего на заседании Комиссии по делам несовершеннолетних и защите их прав </w:t>
      </w:r>
      <w:r>
        <w:t>информируют о выборе формы обучения и направляют письменное заявление о выборе формы обучения.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5.2. Комиссия по делам несовершеннолетних и защите их прав и отдел образования с согласия несовершеннолетнего направляют письменный запрос в центр занятости насе</w:t>
      </w:r>
      <w:r>
        <w:t>ления, расположенный на территории Лебедянского муниципального района, о наличии вакантных рабочих мест для трудоустройства несовершеннолетних граждан.</w:t>
      </w:r>
    </w:p>
    <w:p w:rsidR="00BB0C62" w:rsidRDefault="00BB0331">
      <w:pPr>
        <w:pStyle w:val="a0"/>
        <w:spacing w:after="0"/>
        <w:ind w:left="0" w:right="0" w:firstLine="567"/>
        <w:jc w:val="both"/>
      </w:pPr>
      <w:r>
        <w:t>5.3. При наличии вакантных рабочих мест несовершеннолетний направляется в центр занятости населения, рас</w:t>
      </w:r>
      <w:r>
        <w:t>положенный на территории Лебедянского муниципального района, для дальнейшего трудоустройства.</w:t>
      </w:r>
    </w:p>
    <w:p w:rsidR="00BB0C62" w:rsidRDefault="00BB0C62">
      <w:pPr>
        <w:pStyle w:val="a0"/>
        <w:spacing w:after="0"/>
        <w:ind w:left="0" w:right="0" w:firstLine="567"/>
        <w:jc w:val="both"/>
      </w:pPr>
    </w:p>
    <w:sectPr w:rsidR="00BB0C6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BB0C62"/>
    <w:rsid w:val="00BB0331"/>
    <w:rsid w:val="00B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254c86d-0ec9-4725-b600-30943599d5c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037c7c37-ef1f-4547-967e-3a56364f3f0d.html" TargetMode="External"/><Relationship Id="rId11" Type="http://schemas.openxmlformats.org/officeDocument/2006/relationships/hyperlink" Target="http://dostup.scli.ru:8111/content/act/e36656d3-9edd-405a-8f7f-cd602cb4deb0.html" TargetMode="External"/><Relationship Id="rId5" Type="http://schemas.openxmlformats.org/officeDocument/2006/relationships/hyperlink" Target="http://dostup.scli.ru:8111/content/act/4d9da04f-6def-4d7e-b43a-0fafd797fd54.html" TargetMode="External"/><Relationship Id="rId10" Type="http://schemas.openxmlformats.org/officeDocument/2006/relationships/hyperlink" Target="http://dostup.scli.ru:8111/content/act/037c7c37-ef1f-4547-967e-3a56364f3f0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4d9da04f-6def-4d7e-b43a-0fafd797fd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2018-06-19T05:05:00Z</dcterms:created>
  <dcterms:modified xsi:type="dcterms:W3CDTF">2018-06-19T05:05:00Z</dcterms:modified>
  <dc:language>en-US</dc:language>
</cp:coreProperties>
</file>