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8" w:rsidRDefault="002261A8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2261A8" w:rsidRDefault="00A22CDF">
      <w:pPr>
        <w:pStyle w:val="a0"/>
        <w:spacing w:after="0"/>
        <w:ind w:left="0" w:right="0"/>
        <w:jc w:val="center"/>
      </w:pPr>
      <w:r>
        <w:t>ПОСТАНОВЛЕНИЕ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</w:pPr>
      <w:r>
        <w:t>РОССИЙСКОЙ ФЕДЕРАЦИИ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</w:pPr>
      <w:r>
        <w:t> </w:t>
      </w:r>
      <w:r>
        <w:t>26.04.2018                        г. Лебедянь                        №213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внесении изменений в постановление  администрации Лебедянского муниципального района  от 30.09.2013 года №1378 "Об утверждении муниципальной  прог</w:t>
      </w:r>
      <w:r>
        <w:rPr>
          <w:rFonts w:ascii="Arial" w:hAnsi="Arial"/>
          <w:sz w:val="32"/>
        </w:rPr>
        <w:t>раммы "Развитие системы эффективного муниципального  управления в Лебедянском муниципальном районе  на 2014 - 2020 годы" (в редакции постановлений  от 30.04.2014 г. №608, от 18.11.2014 г. №1780,  от 18.11.2015 г. №756, от 26.04.2016 г. №151,  от 20.10.2016</w:t>
      </w:r>
      <w:r>
        <w:rPr>
          <w:rFonts w:ascii="Arial" w:hAnsi="Arial"/>
          <w:sz w:val="32"/>
        </w:rPr>
        <w:t xml:space="preserve"> г. №422, от 01.02.2017 г. №40,  от 22.02.2017 г. №78, от 15.03.2017 г. №135,  от 28.07.2017 г. №591, от 08.08.2017 г. №598,  от 14.12.2017 г. №903)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Руководствуясь ст. 40, 41 </w:t>
      </w:r>
      <w:hyperlink r:id="rId5">
        <w:r>
          <w:rPr>
            <w:rStyle w:val="InternetLink"/>
            <w:color w:val="0000FF"/>
            <w:u w:val="none"/>
          </w:rPr>
          <w:t>Устава Лебедянского муниципального района</w:t>
        </w:r>
      </w:hyperlink>
      <w:r>
        <w:t xml:space="preserve">, в соответствии с Порядком разработки, реализации и проведения оценки эффективности муниципальных программ, утвержденным постановлением администрации Лебедянского муниципального района </w:t>
      </w:r>
      <w:hyperlink r:id="rId6">
        <w:r>
          <w:rPr>
            <w:rStyle w:val="InternetLink"/>
            <w:color w:val="0000FF"/>
            <w:u w:val="none"/>
          </w:rPr>
          <w:t>от 09.08.2013 г. №1119</w:t>
        </w:r>
      </w:hyperlink>
      <w:r>
        <w:t xml:space="preserve"> (в ред. 23.01.2018 г.), администрация Лебедянского муниципального района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both"/>
      </w:pPr>
      <w:r>
        <w:t>Внести в постановление администрации Лебедянского мун</w:t>
      </w:r>
      <w:r>
        <w:t>иципального района от 30.09.2013 г. №1378 "Об утверждении муниципальной программы "Развитие системы эффективного муниципального управления в Лебедянском муниципальном районе на 2014 - 2020 годы" (в ред. постановлений от 30.04.2014 г. №608, от 18.11.2014 г.</w:t>
      </w:r>
      <w:r>
        <w:t xml:space="preserve"> №1780, от 18.11.2015 г. №756, от 26.04.2016 г. №151, от 20.10.2016 г. №422, от 01.02.2017 г. №40, от 22.02.2017 г. №78, от 15.03.2017 г. №135, от 28.07.2017г. №591, от 08.08.2017г. №598, от 14.12.2017 г. №903) (далее - постановление) следующие изменения: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В приложении к постановлению в муниципальной программе "Развитие системы эффективного муниципального управления в Лебедянском муниципальном районе на 2014 - 2020 годы" (далее - Программа):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В Паспорте Программы строку "Объемы финансирования за счет средств </w:t>
      </w:r>
      <w:r>
        <w:t>районного бюджета, всего, в том числе по годам реализации муниципальной программы" 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"Прогнозируемый объем финансирования мероприятий программы из районного бюджета составит 409065,4 тыс. руб., в том числе по годам: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2014 год - </w:t>
      </w:r>
      <w:r>
        <w:t>16153,1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год - 65843,3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год - 76893,1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год - 82561,0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год - 87202,1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год - 42498,9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год - 37913,9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Объемы бюджетных ассигнований ежегодно уточняются в процессе исп</w:t>
      </w:r>
      <w:r>
        <w:t>олнения бюджета и при формировании бюджета на очередной финансовый год".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Раздел 5 Программы "Краткое описание ресурсного обеспечения муниципальной программы за счет бюджетных ассигнований по годам реализации муниципальной программы" изложить в новой редакц</w:t>
      </w:r>
      <w:r>
        <w:t>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"Финансовое обеспечение реализации Программы в 2014 - 2020 годах планируется осуществлять за счет бюджетных ассигнований районного, областного и федерального бюджета.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Общий объем финансирования мероприятий муниципальной программы из районного бюджета п</w:t>
      </w:r>
      <w:r>
        <w:t>рогнозно составит 409065,4 тыс. рублей, в т.ч.: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- 16153,1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- 65843,3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- 76893,1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- 82561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- 87202,1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- 42498,9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- 37913,9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Объем </w:t>
      </w:r>
      <w:r>
        <w:t>финансирования муниципальной программы за счет средств районного бюджета ежегодно уточняется в процессе исполнения районного бюджета и при формировании бюджета на очередной финансовый год, прогнозная оценка расходов по источникам ресурсного обеспечения мун</w:t>
      </w:r>
      <w:r>
        <w:t>иципальной программы приведена в приложении №3 к программе.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Общий объем финансирования мероприятий муниципальной программы за счет средств областного бюджета прогнозно составит 35948,7 тыс. рублей, в т.ч.: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- 3414,4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- 4770,8 тыс. р</w:t>
      </w:r>
      <w:r>
        <w:t>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- 4939,9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- 5635,7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- 5679,3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- 5729,3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- 5779,3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Объем финансирования мероприятий муниципальной программы за счет средств федерального бюджета прогнозно составит </w:t>
      </w:r>
      <w:r>
        <w:t>10387,8 тыс. рублей, в т.ч.: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- 1530,0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- 1480,2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- 2000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- 2277,6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- 1550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- 1550 тыс. руб."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В паспорте подпрограммы "Совершенствование сис</w:t>
      </w:r>
      <w:r>
        <w:t>темы управления муниципальным имуществом и земельными участками на 2014-2020 годы" в строку "объемы финансирования за счет средств местного бюджета всего, в том числе по годам реализации" изложить в новой редакции: "сумма расходов на реализацию подпрограмм</w:t>
      </w:r>
      <w:r>
        <w:t>ы из бюджета Лебедянского муниципального района прогнозно составляет 3906,6 в том числе по годам: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2014г. - 750,0 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2015г. - 380,0 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2016г. - 700,0 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2017г. - 776,6тыс.руб.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2018г. - 600,0 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2019г. - 350,0 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2020г. - 350,0 </w:t>
      </w:r>
      <w:r>
        <w:t>тыс.руб.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Объемы финансирования мероприятий подпрограммы ежегодно подлежат корректировке в соответствии с возможностями районного бюджета на соответствующий финансовый год".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Раздел 5 подпрограммы "Совершенствование системы управления муниципальным имущество</w:t>
      </w:r>
      <w:r>
        <w:t>м и земельными участками на 2014-2020 годы" "Обоснование объема финансовых ресурсов необходимых для реализации подпрограммы" 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"Общий объем финансирования мероприятий Подпрограммы в 2014 - 2020 годах составляет 3906,6 тыс. руб., в </w:t>
      </w:r>
      <w:r>
        <w:t>том числе: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за счет средств районного бюджета 3906,6 тыс. руб."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В Паспорте подпрограммы "Развитие территорий в 2014 - 2020 годы" строку "Объемы финансирования за счет средств районного бюджета, всего, в том числе по годам реализации" изложить в новой редакц</w:t>
      </w:r>
      <w:r>
        <w:t>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"Объемы финансирования, связанные с реализацией Подпрограммы, финансируемой за счет средств районного бюджета, составляют всего 4329,3 тыс. руб., из них: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- 1100,0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- 961,0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- 253,3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- 365,0 тыс</w:t>
      </w:r>
      <w:r>
        <w:t>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- 650,0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- 500,0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- 500,0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Объемы финансирования программы ежегодно уточняются при формировании районного бюджета на очередной финансовый год и плановый период".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Раздел 5 подпрограммы "Развитие </w:t>
      </w:r>
      <w:r>
        <w:t>потенциала муниципальной службы и обеспечение деятельности органов местного самоуправления Лебедянского муниципального района на 2014 - 2020 годы" "Обоснование объема финансовых ресурсов необходимых для реализации подпрограммы" 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</w:t>
      </w:r>
      <w:r>
        <w:t>Общий объем финансирования мероприятий подпрограммы из районного бюджета составит 350681,4 тыс. руб., в том числе: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- 5218,2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- 55436,6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- 68304,8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- 74077,9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- 77782,1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- 36930,9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- 32930,9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 финансирования подпрограммы за счет средств районного бюджета ежегодно уточняется в процессе исполнения районного бюджета и при формировании бюджета на очередной год.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Общий объем финансирования </w:t>
      </w:r>
      <w:r>
        <w:t>мероприятий подпрограммы за счет средств областного бюджета составит 32568,4 тыс. рублей, в т.ч.: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- 141,8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- 4726,0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- 4899,5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- 5613,2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- 5679,3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- 5729,3 тыс. ру</w:t>
      </w:r>
      <w:r>
        <w:t>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- 5779,3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 финансирования мероприятий подпрограммы за счет средств федерального бюджета составит 10387,8 тыс. рублей, в т.ч.: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г. - 0,0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г. - 1530,0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г. - 1480,2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г. - 2000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г. - 2277,6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г. - 1550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г. - 1550 тыс. руб."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В Паспорте подпрограммы "Управление муниципальными финансами и муниципальным долгом Лебедянского муниципального района Липецкой области на 2014 - 2020 гг." строку "Объемы финанси</w:t>
      </w:r>
      <w:r>
        <w:t>рования за счет средств местного бюджета всего, в том числе по годам реализации подпрограммы" 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"Сумма расходов на реализацию подпрограммы из бюджета Лебедянского муниципального района прогнозно составляет 50148,1 тыс. руб., в том </w:t>
      </w:r>
      <w:r>
        <w:t>числе по годам: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2014 - 9084,9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2015 - 9065,7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2016 - 7635,0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2017 - 7341,5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2018 - 8170,0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2019 - 4718,0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2020 - 4133,0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Объемы финансирования мероприятий подпрограммы ежегодно подлежат коррект</w:t>
      </w:r>
      <w:r>
        <w:t>ировке в соответствии с возможностями районного бюджета на соответствующий финансовый год."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Раздел 5 подпрограммы "Управление муниципальными финансами и муниципальным долгом Лебедянского муниципального района Липецкой области на 2014 - 2020 гг." "Обоснован</w:t>
      </w:r>
      <w:r>
        <w:t>ие объема финансовых ресурсов, необходимых для реализации подпрограммы" 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"Общая сумма расходов на реализацию подпрограммы из бюджета Лебедянского муниципального района прогнозно составляет 50148,1 тыс. руб., в том числе по годам: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2014 - 9084,9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2015 - 9065,7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2016 - 7635,0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2017 - 7341,5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2018 - 8170,0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2019 - 4718,0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2020 - 4133,0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Объемы финансирования мероприятий подпрограммы ежегодно подлежат корректировке в соответ</w:t>
      </w:r>
      <w:r>
        <w:t>ствии с возможностями районного бюджета на соответствующий финансовый год.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Общий объем финансирования мероприятий подпрограммы за счет средств областного бюджета составит 3380,3 тыс. рублей, в том числе по годам: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2014 - 3272,6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2015 - 44,8 тыс. ру</w:t>
      </w:r>
      <w:r>
        <w:t>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2016 - 40,4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2017 - 22,5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2018 - 0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2019 - 0 тыс. руб.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2020 - 0 тыс. руб."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Раздел 5 подпрограммы "Развитие территорий в 2014 - 2020 годы" "Обоснование объема финансовых ресурсов необходимых для реализации подпрограммы" </w:t>
      </w:r>
      <w:r>
        <w:t>изложить в новой редакции: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"Общий объем финансирования мероприятий Подпрограммы в 2014 - 2020 годах составляет 4329,3 тыс. руб., в том числе: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за счет средств районного бюджета 4329,3 тыс. руб."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Приложения №1, 2, 3 к муниципальной программе "Развитие систем</w:t>
      </w:r>
      <w:r>
        <w:t>ы эффективного муниципального управления в Лебедянском муниципальном районе на 2014 - 2020 годы" изложить в новой редакции (прилагаются).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>Опубликовать данное постановление в районной газете "Лебедянские вести".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both"/>
      </w:pPr>
      <w:r>
        <w:t>Глава администрации  Лебедянского муниципал</w:t>
      </w:r>
      <w:r>
        <w:t>ьного района</w:t>
      </w:r>
    </w:p>
    <w:p w:rsidR="002261A8" w:rsidRDefault="00A22CDF">
      <w:pPr>
        <w:pStyle w:val="a0"/>
        <w:spacing w:after="0"/>
        <w:ind w:left="0" w:right="0"/>
        <w:jc w:val="both"/>
      </w:pPr>
      <w:r>
        <w:t>И.В. Алтухов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both"/>
      </w:pPr>
      <w:r>
        <w:t>Приложение №1 к муниципальной программе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Сведения об индикаторах цели и показателях задач муниципальной программы "Развитие системы эффективного муниципального управления в Лебедянском муниципальном районе на 2014 - 2020 годы"</w:t>
      </w:r>
    </w:p>
    <w:tbl>
      <w:tblPr>
        <w:tblW w:w="1677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7"/>
        <w:gridCol w:w="626"/>
        <w:gridCol w:w="1414"/>
        <w:gridCol w:w="490"/>
        <w:gridCol w:w="277"/>
        <w:gridCol w:w="279"/>
        <w:gridCol w:w="536"/>
        <w:gridCol w:w="231"/>
        <w:gridCol w:w="889"/>
        <w:gridCol w:w="254"/>
        <w:gridCol w:w="227"/>
        <w:gridCol w:w="551"/>
        <w:gridCol w:w="157"/>
        <w:gridCol w:w="221"/>
        <w:gridCol w:w="128"/>
        <w:gridCol w:w="128"/>
        <w:gridCol w:w="330"/>
        <w:gridCol w:w="154"/>
        <w:gridCol w:w="154"/>
        <w:gridCol w:w="154"/>
        <w:gridCol w:w="154"/>
        <w:gridCol w:w="152"/>
        <w:gridCol w:w="522"/>
        <w:gridCol w:w="192"/>
        <w:gridCol w:w="192"/>
        <w:gridCol w:w="190"/>
        <w:gridCol w:w="484"/>
        <w:gridCol w:w="154"/>
        <w:gridCol w:w="154"/>
        <w:gridCol w:w="153"/>
        <w:gridCol w:w="150"/>
        <w:gridCol w:w="586"/>
        <w:gridCol w:w="256"/>
        <w:gridCol w:w="257"/>
        <w:gridCol w:w="441"/>
        <w:gridCol w:w="128"/>
        <w:gridCol w:w="552"/>
        <w:gridCol w:w="219"/>
        <w:gridCol w:w="128"/>
        <w:gridCol w:w="130"/>
        <w:gridCol w:w="549"/>
        <w:gridCol w:w="286"/>
        <w:gridCol w:w="743"/>
        <w:gridCol w:w="489"/>
        <w:gridCol w:w="625"/>
        <w:gridCol w:w="1111"/>
      </w:tblGrid>
      <w:tr w:rsidR="002261A8">
        <w:tc>
          <w:tcPr>
            <w:tcW w:w="440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</w:t>
            </w:r>
            <w:r>
              <w:t>/п</w:t>
            </w:r>
          </w:p>
        </w:tc>
        <w:tc>
          <w:tcPr>
            <w:tcW w:w="2212" w:type="dxa"/>
            <w:gridSpan w:val="2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Наиме-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целей,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каторов,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телей,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приятий</w:t>
            </w:r>
          </w:p>
        </w:tc>
        <w:tc>
          <w:tcPr>
            <w:tcW w:w="1729" w:type="dxa"/>
            <w:gridSpan w:val="5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Ответс-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нитель,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</w:tc>
        <w:tc>
          <w:tcPr>
            <w:tcW w:w="1403" w:type="dxa"/>
            <w:gridSpan w:val="3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ница 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ния</w:t>
            </w:r>
          </w:p>
        </w:tc>
        <w:tc>
          <w:tcPr>
            <w:tcW w:w="10990" w:type="dxa"/>
            <w:gridSpan w:val="3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Значения индикаторов и показателей</w:t>
            </w:r>
          </w:p>
        </w:tc>
      </w:tr>
      <w:tr w:rsidR="002261A8">
        <w:tc>
          <w:tcPr>
            <w:tcW w:w="440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29" w:type="dxa"/>
            <w:gridSpan w:val="5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27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2013</w:t>
            </w:r>
          </w:p>
        </w:tc>
        <w:tc>
          <w:tcPr>
            <w:tcW w:w="77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110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</w:tc>
        <w:tc>
          <w:tcPr>
            <w:tcW w:w="1621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527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7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10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1621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системы эффективного муниципального управления в Лебедянском муниципальном районе на 2014 - 2020 годы"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Цель муниципальной программы: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Создание условий для повышения эффективности </w:t>
            </w:r>
            <w:r>
              <w:t>деятельности органов местного самоуправления Лебедянского муниципального района, реализации долгосрочных приоритетов и целей социально-экономического развития Лебедянского района.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Индикатор цели: Уровень удовлетворенности населения деятельностью органов </w:t>
            </w:r>
            <w:r>
              <w:t>местного самоуправления с 55% до 95%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программы: Повышение эффективности деятельности органов местного самоуправления Лебедянского муниципального района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Показатели задачи муниципальной программы: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1.Повышение эффективности муниципальной службы, оп</w:t>
            </w:r>
            <w:r>
              <w:t>тимизация и повышение качества предоставляемых муниципальных услуг.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2.Эффективное использование средств районного бюджета, соблюдение норм бюджетного законодательства,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3.Обеспечение устойчивого и эффективного функционирования развития имущественного компле</w:t>
            </w:r>
            <w:r>
              <w:t>кса Лебедянского муниципального района, совершенствование системы управления и распоряжения муниципальной собственностью, формирование системного подхода к организации эффективного управления земельными участками и объектами недвижимости как единого объект</w:t>
            </w:r>
            <w:r>
              <w:t>а прав;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4.Обеспечение благоприятных условий развития территорий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Создание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вий для 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 эффек-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органи-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ионно-конт-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кад-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ровой работы </w:t>
            </w:r>
            <w:r>
              <w:t>адми-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 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лнители: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имущес-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 ад-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страции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 района;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туры и градост-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льства; 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страции </w:t>
            </w: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 и нало-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гово-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жетной поли-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 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 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йона.</w:t>
            </w:r>
          </w:p>
        </w:tc>
        <w:tc>
          <w:tcPr>
            <w:tcW w:w="1403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7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19090,5</w:t>
            </w:r>
          </w:p>
        </w:tc>
        <w:tc>
          <w:tcPr>
            <w:tcW w:w="1100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19567,5</w:t>
            </w: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72144,1</w:t>
            </w:r>
          </w:p>
        </w:tc>
        <w:tc>
          <w:tcPr>
            <w:tcW w:w="110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83313,2</w:t>
            </w:r>
          </w:p>
        </w:tc>
        <w:tc>
          <w:tcPr>
            <w:tcW w:w="110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90196,7</w:t>
            </w:r>
          </w:p>
        </w:tc>
        <w:tc>
          <w:tcPr>
            <w:tcW w:w="1621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95159,0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49778,2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45243,2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1. "Развитие потенциала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муниципальной службы и обеспечение деятельности </w:t>
            </w:r>
            <w:r>
              <w:t>органов местного самоуправления Лебедянского муниципального района на 2014 -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 годы" муниципальной программы Лебедянского муниципального района "Развитие системы эффективного муниципального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управления в Лебедянском муниципальном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районе на 2014-2020 год</w:t>
            </w:r>
            <w:r>
              <w:t>ы"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Цель подпрограммы - развитие кадрового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потенциала муниципальной службы и информационное обеспечение деятельности органов местного самоуправления Лебедянского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района, создание усл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овий для повышения эффективности деятельности органов </w:t>
            </w:r>
            <w:r>
              <w:t>местного самоуправления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Лебедянского муниципального района, реализации долгосрочных приоритетов и целей социально-экономического развития Лебедянского района.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1 подпрограммы 1: индекс доверия граждан к муниципальной службе.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2 подпро</w:t>
            </w:r>
            <w:r>
              <w:t>граммы 1: степень удовлетворенности населения информационной открытостью ОМС Лебедянского муниципального района.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Соверше-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нство-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вание подго-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товки, перепо-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дготовки и 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 квали-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фикации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 служащих 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дянского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получение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нител-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профес-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сиона-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льного обра-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зования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пальными служа-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щими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доля муни-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ципальных служащих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 высшим 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ванием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92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97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98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атель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служащих,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проше-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дших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курсы 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фикации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24,7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24,8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24,9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25,1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25,3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курсов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квал-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ификации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служащих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лиц,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щающих должности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службы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ОМС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доп-ол-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профес-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сиона-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зования </w:t>
            </w: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142,0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158,0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161,3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162,8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241,6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1: развитие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единой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 качества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лению. </w:t>
            </w:r>
            <w:r>
              <w:t>Обес-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печение элек-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тронного взаимо-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действия, 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ионная откры-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тость ОМС.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2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1: увел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и-чение коли-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чества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предоста-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вляемых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МФЦ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принципу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"одного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окна" от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ичества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оказы-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ваемых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базе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МФЦ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качества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 с исполь-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-комму-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никаци-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логий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253,8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88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92,6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чество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ммных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модулей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мационно-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анали-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тической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единиц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ниц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3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Внед-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 Бюджет-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КС 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(учет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шений)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няе-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мости 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ИАС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КС 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(учет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59,3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Приобре-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тение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ние ИПС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(Гарант,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льтант):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120,0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193,8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141,7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88,0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92,6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60,0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 заи-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нтере-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власти,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 муни-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ципа-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закупках,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экономи-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 и куль-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турном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развитии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публи-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щаемой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заинт-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ересо-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физичес-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кими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юриди-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лицами.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5827,4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4948,2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6012,0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6358,8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5918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тиража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Тираж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(экзем-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пляр)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559290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раммы </w:t>
            </w:r>
            <w:r>
              <w:t>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Досто-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верность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публи-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куемой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соответ-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ствии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ными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редакцию матери-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алами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 (про-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цент)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100%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 до заин-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 лиц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власти,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 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закупках,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экономи-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куль-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турном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развитии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 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 также публи-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кация 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щаемой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заинте-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ресова-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физиче-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скими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юриди-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лицами.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5827,4</w:t>
            </w: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4948,2</w:t>
            </w: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6012,0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6358,8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5915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5918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трации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29290,2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30730,4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35068,7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36314,3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18450,0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17450,0</w:t>
            </w:r>
          </w:p>
        </w:tc>
      </w:tr>
      <w:tr w:rsidR="002261A8">
        <w:tc>
          <w:tcPr>
            <w:tcW w:w="440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 от 04.05.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2000 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88 -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ОЗ"Об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органах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записи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актов 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жданского состо-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зованию и 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1530,0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1450,0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2250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1550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1550 </w:t>
            </w:r>
          </w:p>
        </w:tc>
      </w:tr>
      <w:tr w:rsidR="002261A8">
        <w:tc>
          <w:tcPr>
            <w:tcW w:w="440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2" w:type="dxa"/>
            <w:gridSpan w:val="2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414,0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640,0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835,4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950 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 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 от 30.11.2000 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117 -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ОЗ"О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ными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дела"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1680,0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1742,0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1939,0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части 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номочий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вопросов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значения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соотве-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тствии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согла-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ями на передачу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очий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осущест-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ммного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поселения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298,3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489,6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509,9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5 задачи 5 </w:t>
            </w: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анные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 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 от 31.08.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2004 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120-ОЗ"Об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админист-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рати-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комис-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сиях и 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 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чиями по 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 и органи-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 админис-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тративных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комиссий, состав-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лению прото-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кола об админис-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тративны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 пра-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руш-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ениях"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501,0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480,0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558,9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558,9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558,9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558,9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 на</w:t>
            </w:r>
            <w:r>
              <w:t xml:space="preserve">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от 30 декабря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2004 года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167-ОЗ 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 комис-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сиях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делам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несовер-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летних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их прав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 и 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ями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</w:t>
            </w:r>
            <w:r>
              <w:t xml:space="preserve"> органи-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 комиссий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делам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несовер-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летних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их прав"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.руб.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790,0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790,0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938,8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1019,2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1019,2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1019,2 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Липецкой </w:t>
            </w:r>
            <w:r>
              <w:t>области 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 31 декабря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2009 года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349-ОЗ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 наде-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авления отде-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льными 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сбору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 от 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лений, входя-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щих в муницип-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район, необхо-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димый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ведения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Регистра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норма-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правовых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737,0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755,1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803,6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 Липецкой области от 08.11.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2012 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88-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ОЗ "О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 отде-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льными 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области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охраны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труда"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451,0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382,1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408,8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437,6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437,6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437,6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9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Осущес-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твление части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мочий</w:t>
            </w:r>
            <w:r>
              <w:t xml:space="preserve"> город-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 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город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дянь по созданию, 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жанию и поддер-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жанию в посто-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готов-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ЕДДС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10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дению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власти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13325,1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24225,6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24939,4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27019,9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11200,9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8200,9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иятие 11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Пенси-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печение выбо-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депу-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депу-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татов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вших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постоя-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основе,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лиц,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щающих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должности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службы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6475,0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6430,6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6708,9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6840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2 задачи 5 </w:t>
            </w: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вление (изме-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нение)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списка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канди-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датов в прис-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яжные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датели феде-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ральн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судов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общей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юрис-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дикции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РФ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27,6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 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"Взнос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ассо-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"Съезд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ваний"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455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4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125,0</w:t>
            </w:r>
          </w:p>
        </w:tc>
        <w:tc>
          <w:tcPr>
            <w:tcW w:w="1140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250,6</w:t>
            </w:r>
          </w:p>
        </w:tc>
        <w:tc>
          <w:tcPr>
            <w:tcW w:w="1749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477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2: "Совершенствование системы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управления муниципальным имуществом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земельными участками на 2014-2020 годы"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334" w:type="dxa"/>
            <w:gridSpan w:val="4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Цель подпрограммы: Обеспечение устойчивого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эффективного функционирования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развития имущественного комплекса Лебедянского муниципального района, совершен-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ствование системы управления и распо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ряжения муниципальной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собственностью,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формирование системного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подхода к организации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эффективного управления </w:t>
            </w:r>
            <w:r>
              <w:t>земельными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участками и объектами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недвижимости как единого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объекта прав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подпр-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ограм-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ршен-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учета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эффек-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макси-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мизация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логовых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поступ-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в </w:t>
            </w:r>
            <w:r>
              <w:t>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 и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 ад-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с-кого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580,0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165,8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408,3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Наличие 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риятий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землеус-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тельной,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кадаст-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ровой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докумен-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тации,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регис-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венности,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опера-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или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хозяйс-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ведения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65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1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 землеус-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 по 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стков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110,4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103,5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ческой инвента-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ризации, офор-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мление 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ческих и кадас-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тровых пас-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портов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объекты 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щества, находя-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щегося в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 собстве-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нности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55,4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304,8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нода-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РФ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предос-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тавлению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жимости,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числе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целей не связа-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 со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строите-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льством в собственн-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ость, аренду,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залог, 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также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обороту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сельскохо-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зяйст-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венного назначения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с целью выпол-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логовых поступ-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бюджет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 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 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распоря-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 и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 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 адм-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она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 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74,1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36,1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Вовле-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чение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хозяйст-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оборот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жимости,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числе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 участков,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находя-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щихся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 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также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ственная собстве-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нность на которые, не разгра-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ничена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Ед.,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т.ч.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тки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  <w:r>
              <w:t xml:space="preserve">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оценке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рыно-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(права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аренды,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залога),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включая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собстве-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нность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которые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ничена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72,0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45,5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Опубли-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щений, связа-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 с оборотом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зяйс-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твенного назн-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ачения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газете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"Липецкая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газета"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2,1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16,1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Процент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выпо-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плана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доходам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 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 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ряжения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 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ством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льства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тельному страхо-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 автогра-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жданской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ответст-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осмотру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3 подпрогр-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готов-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 к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эксплу-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атации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%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автогра-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жданской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ответст-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9,5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осмотру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раммы </w:t>
            </w:r>
            <w:r>
              <w:t>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ГИБДД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(госпо-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шлина)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-//-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2 Выпо-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лнение комп-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лекса дейс-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твий, связа-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нанием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 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 непри-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нейшего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зования по </w:t>
            </w:r>
            <w:r>
              <w:t>целевому назна-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чению и распо-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ряжению вслед-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или част-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ичной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утраты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потреби-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тельски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 свойств,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том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числе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физиче-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 или мора-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износа,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либо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выбыв-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шим из владения,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распо-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ряжения всле-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дствие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гибели ил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унич-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тожения,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 также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невозмож-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ностью устано-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вления его местона-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хождения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460,1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 Повы-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 коэффи-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циента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годности 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основных средств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%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0,5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ртного заклю-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чения о 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 состоянии 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подтвер-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ждающего неприг-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одность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нейшего исполь-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зования и нецеле-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разность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его ремонта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(восста-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новления)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30,0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59,9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17,0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25,0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25,0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25,0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услу-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 по сносу объектов 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жимого 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. 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400,2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5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ретение </w:t>
            </w: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 казны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ретение нежилого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разме-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 в нем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ЗАГС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6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жание 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 казны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310,2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150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150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150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 меро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-прият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6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теку-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щий и капита-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 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 казны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80,6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50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50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50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 задачи 6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оды на 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жание общего </w:t>
            </w: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много-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кварти-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жилом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доме,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 услуг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по теплос-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набжению объектов 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щества казны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229,6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100,0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100,0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100,0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7 подпр-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Изъятие 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нужд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250,0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</w:tr>
      <w:tr w:rsidR="002261A8">
        <w:tc>
          <w:tcPr>
            <w:tcW w:w="440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 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 задачи 7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ды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возме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-щению за земельные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изымае-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мые для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нужд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"</w:t>
            </w:r>
          </w:p>
        </w:tc>
        <w:tc>
          <w:tcPr>
            <w:tcW w:w="219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278" w:type="dxa"/>
            <w:gridSpan w:val="7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6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78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150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401" w:type="dxa"/>
            <w:gridSpan w:val="4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1354" w:type="dxa"/>
            <w:gridSpan w:val="5"/>
            <w:shd w:val="clear" w:color="auto" w:fill="auto"/>
          </w:tcPr>
          <w:p w:rsidR="002261A8" w:rsidRDefault="00A22CDF">
            <w:pPr>
              <w:pStyle w:val="TableContents"/>
            </w:pPr>
            <w:r>
              <w:t>250,0</w:t>
            </w:r>
          </w:p>
        </w:tc>
        <w:tc>
          <w:tcPr>
            <w:tcW w:w="19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  <w:tc>
          <w:tcPr>
            <w:tcW w:w="935" w:type="dxa"/>
            <w:shd w:val="clear" w:color="auto" w:fill="auto"/>
          </w:tcPr>
          <w:p w:rsidR="002261A8" w:rsidRDefault="00A22CDF">
            <w:pPr>
              <w:pStyle w:val="TableContents"/>
            </w:pPr>
            <w:r>
              <w:t>0</w:t>
            </w:r>
          </w:p>
        </w:tc>
      </w:tr>
      <w:tr w:rsidR="002261A8">
        <w:tc>
          <w:tcPr>
            <w:tcW w:w="16774" w:type="dxa"/>
            <w:gridSpan w:val="4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3: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территорий в 2014- 2020 годы"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Цель Подпрограммы: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Обеспечение земельными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участками нуждающихся граждан, многодетных семей, молодых семей. Обеспечение населения комфортными условиями проживания.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Выполнение плана по вводу жилья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2: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Обеспечение земельными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участками нуждающихся гражд</w:t>
            </w:r>
            <w:r>
              <w:t>ан, многодетных семей, молодых семей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выпол-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плана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вводу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жилья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ктуры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льства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кв.м.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29000</w:t>
            </w: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29500</w:t>
            </w: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30000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30500</w:t>
            </w: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31000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31500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32000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32500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печение </w:t>
            </w: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льными учас-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тками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нуждаю-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щихся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граждан,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много-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семей,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молодых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семей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мных конс-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трукций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шт.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зиче-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ские и инже-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гические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изыскания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Внесение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гене-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1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участков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ктуры и градос-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шт.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94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 конс-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трукций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шт.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 1 задачи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зичес-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гические изы-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скания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нений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генера-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участков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туры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1043,1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1100,0</w:t>
            </w: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729,2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253,3</w:t>
            </w: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365</w:t>
            </w: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Демон-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таж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трукций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20,0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60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задачи </w:t>
            </w:r>
            <w:r>
              <w:t>4,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-енерно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-геоде-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зичес-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кие и инже-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гические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изыскания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70,4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рукций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Внесение 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нений в генера-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141,4</w:t>
            </w: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Внесе-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ние 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схему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террито-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729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1327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074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38" w:type="dxa"/>
            <w:gridSpan w:val="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02" w:type="dxa"/>
            <w:gridSpan w:val="5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90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641" w:type="dxa"/>
            <w:gridSpan w:val="4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6774" w:type="dxa"/>
            <w:gridSpan w:val="46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4: "Управление муниципальными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финансами и муниципальным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долгом Лебедянского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 Липецкой области на 2014 -2020 годы"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16774" w:type="dxa"/>
            <w:gridSpan w:val="4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Цель подпрограммы: Обеспечение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долгосрочной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сбалансированности и устойчивости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бюджетной системы повышение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качества управления муниципальными финансами Лебедянского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муниципального района</w:t>
            </w:r>
          </w:p>
        </w:tc>
      </w:tr>
      <w:tr w:rsidR="002261A8">
        <w:tc>
          <w:tcPr>
            <w:tcW w:w="16774" w:type="dxa"/>
            <w:gridSpan w:val="4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1. Наличие долгосрочной бюджетной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стратегии, согласованной со Стратегией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социально-экономического развития Лебедянского муниципального ра</w:t>
            </w:r>
            <w:r>
              <w:t>йона, использование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методов программно-целевого управления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бюджетным процессом и бюджетирования,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ориентированного на результат (БОР).</w:t>
            </w:r>
          </w:p>
        </w:tc>
      </w:tr>
      <w:tr w:rsidR="002261A8">
        <w:tc>
          <w:tcPr>
            <w:tcW w:w="16774" w:type="dxa"/>
            <w:gridSpan w:val="46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4. "Создание условий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повышения эффективности использования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 районного бюджета и контроля</w:t>
            </w:r>
            <w:r>
              <w:t xml:space="preserve"> за соблюдением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бюджетного законодательства".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1задачи1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жета по доходам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без учета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безвоз-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мездных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поступ-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 к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утверж-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денному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плану"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95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≥</w:t>
            </w:r>
            <w:r>
              <w:t>90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≥</w:t>
            </w:r>
            <w:r>
              <w:t>91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≥</w:t>
            </w:r>
            <w:r>
              <w:t>93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≥</w:t>
            </w:r>
            <w:r>
              <w:t>95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≥</w:t>
            </w:r>
            <w:r>
              <w:t>97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1 подпро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"Доля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-рас-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нных в соотве-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тствии с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програ-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ммами"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4,3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90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атель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задачи1 </w:t>
            </w: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"Соот-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общей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суммы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 бюджета"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40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≥ </w:t>
            </w:r>
            <w:r>
              <w:t>30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объема </w:t>
            </w:r>
            <w:r>
              <w:t>просро-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креди-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торской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 объему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 бюджета"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"Соблю-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сроков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состав-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авления проектов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 бюджета,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отчетов об 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нении районного и консоли-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дированного 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жетов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требо-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ваний к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составу информации, предостав-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ляемой в их составе"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6 </w:t>
            </w:r>
            <w:r>
              <w:t>задачи 1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"Соблю-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устано-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треб-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ований к публи-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 о 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ровании и исполнении бюджета, 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дении и результатах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контро-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риятий"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ь 7 задачи 1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в, израсхо-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дованных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неэффе-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ктивного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и/или не по целевому наз-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начению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 общему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 расходов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отчетном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году"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Програм-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мно-целевое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вление 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жетным проце-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ссом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района.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6431,0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6080,9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6605,2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6850,4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7315,6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8020,0</w:t>
            </w:r>
          </w:p>
        </w:tc>
        <w:tc>
          <w:tcPr>
            <w:tcW w:w="1187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4668,0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4083,0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2. Соблюдение ограничения, установленного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Бюджетным кодексом Российской Федерации, в части отношения предельного объема муниципального долга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Лебедянского муниципального района к утвержденному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общему годовому объему доходов районного бюджета без </w:t>
            </w:r>
            <w:r>
              <w:t>учета объема безвозмездных поступлений.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4. "Эффективное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управление муниципальным долгом Лебедянского муниципального района, проведение взвешенной политики в сфере привлечения кредитов и предоставления муниципальных гарантий для обес</w:t>
            </w:r>
            <w:r>
              <w:t>печения своевременного исполнения долговых обязательств"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 пред-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заимс-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твований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отчетном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совом году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 сумме,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напра-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вленной в отчетном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финансовом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году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сирование дефицита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 и (или)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погашение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долговых обяза-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тельств"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104,7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дефицита 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 к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общему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годовому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без учета утверж-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объема безвоз-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мездных поступл-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ений и (или) поступ-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 налоговых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доходов по допо-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норма-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40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35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3 задачи 2 </w:t>
            </w: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"Объем просро-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женности по долговым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обязате-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льствам"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"Объем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ленных на 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гарантий"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 "Отно-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живание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долга к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без учета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субве-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нций на </w:t>
            </w:r>
            <w:r>
              <w:t>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нение 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мочий в отчетно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 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году"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0,4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0,35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15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 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района.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отде-л 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1450,0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3004,0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2431,9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756,7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48,4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6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Индикатор 3. Исполнение функций по перечислению дотации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выравнивание уровня бюджетной обеспеченности поселений района из районного фонда финансовой поддержки поселений,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формируемой за счет средств субвенции из областного бюджета.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5537" w:type="dxa"/>
            <w:gridSpan w:val="44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4 "Обеспечение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условий для устойчивого исполнения расходных обязательств, исполняемых за счет бюджетных средств и повышение качества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управления муниципальными финансами"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ь 1 задачи 3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"Доля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просроч-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енной кред-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иторской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женности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 общему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объему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районного бюджета"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"Средний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темп роста </w:t>
            </w:r>
            <w:r>
              <w:t>собст-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(нало-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говых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ненало-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говых)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 за отче-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 и 2 года,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предш-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еству-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ющих отчетному,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(без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налоговых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 по допо-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норма-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лений)"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цент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95,1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106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людение (непрев-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ышение)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матива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проце-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 уста-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нного плана (%)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≤</w:t>
            </w:r>
            <w:r>
              <w:t>100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Показатель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задачи 3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"Соблю-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графика перечи-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дотации на вырав-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нивание уровня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бюджетной обеспе-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ченности поселений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 из райо-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нного фонда финансовой поддержки поселений,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руемо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й за счет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субвенции из </w:t>
            </w:r>
            <w:r>
              <w:t>областного бюджета"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да/нет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1237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79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задачи3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4.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Оказание 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ржки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совой поддер-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жки 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</w:t>
            </w:r>
          </w:p>
        </w:tc>
        <w:tc>
          <w:tcPr>
            <w:tcW w:w="2119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тыс.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руб.</w:t>
            </w:r>
          </w:p>
        </w:tc>
        <w:tc>
          <w:tcPr>
            <w:tcW w:w="965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3321,0</w:t>
            </w:r>
          </w:p>
        </w:tc>
        <w:tc>
          <w:tcPr>
            <w:tcW w:w="1138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3272,6</w:t>
            </w:r>
          </w:p>
        </w:tc>
        <w:tc>
          <w:tcPr>
            <w:tcW w:w="1216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84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</w:tbl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both"/>
      </w:pPr>
      <w:r>
        <w:t>Приложение № 2 к муниципальной программе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  "Развитие системы эффективного муниципального управления в Лебедянском муниципальном районе на 2014 - 2020 годы"</w:t>
      </w:r>
    </w:p>
    <w:tbl>
      <w:tblPr>
        <w:tblW w:w="1677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1"/>
        <w:gridCol w:w="2339"/>
        <w:gridCol w:w="1416"/>
        <w:gridCol w:w="891"/>
        <w:gridCol w:w="876"/>
        <w:gridCol w:w="1197"/>
        <w:gridCol w:w="1235"/>
        <w:gridCol w:w="550"/>
        <w:gridCol w:w="1100"/>
        <w:gridCol w:w="1100"/>
        <w:gridCol w:w="1100"/>
        <w:gridCol w:w="1100"/>
        <w:gridCol w:w="1100"/>
        <w:gridCol w:w="1100"/>
        <w:gridCol w:w="1119"/>
      </w:tblGrid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Наимен-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ование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раммы, основных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приятий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Ответс-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ный испо-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лнитель, соиспол-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</w:tc>
        <w:tc>
          <w:tcPr>
            <w:tcW w:w="2964" w:type="dxa"/>
            <w:gridSpan w:val="3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9504" w:type="dxa"/>
            <w:gridSpan w:val="9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ГРБС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РЗПр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ЦСТ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пальная 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системы эффек-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тивного муниц-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ипального упра-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вления в 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дянском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2014 -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органи-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-конт-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ной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ровой работы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ных и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 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 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страции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 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тектуры и градост-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 и налогово -бюд-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тики </w:t>
            </w:r>
          </w:p>
        </w:tc>
        <w:tc>
          <w:tcPr>
            <w:tcW w:w="89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455401,9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19567,5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72144,1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83313,2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90196,7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95159,0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49778,2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45243,2</w:t>
            </w: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грамма 1.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потен-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циала муниц-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службы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спечение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деятель-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 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2014 -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9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393637,6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5360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61692,6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74684,5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81691,1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85739,0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44210,2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40260,2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онно-конт-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ной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кадро-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лнители: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изации и програ-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ммного обеспе-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чения,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бухга-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лтер-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учету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отчет-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</w:tc>
        <w:tc>
          <w:tcPr>
            <w:tcW w:w="89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35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Организация курсов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повышения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квали-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фикаци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 служащих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лиц, заме-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щающих должности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службы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ОМС 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получение дополни-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тельного п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рофес-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сионального образования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пальными служащими 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 мун</w:t>
            </w:r>
            <w:r>
              <w:t>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2S6290</w:t>
            </w:r>
          </w:p>
        </w:tc>
        <w:tc>
          <w:tcPr>
            <w:tcW w:w="1235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405,1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90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102,5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142,6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86290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318,6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91,3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99,0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 Внедрение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ИАС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КС 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ний(учет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ственных отношений)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0429999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119,3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59,3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(Гарант,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льтант)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701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0020400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35,1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0020400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34,6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34,6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180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701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0428626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21,6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186260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172,3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61,7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0428626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21,3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S6260</w:t>
            </w:r>
          </w:p>
        </w:tc>
        <w:tc>
          <w:tcPr>
            <w:tcW w:w="1235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180,9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38,0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62,9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Доведение до заинте-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ресованных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официальной 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офици-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 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закупках, социально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-эконо-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мическом и культурном развитии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 также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публикация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инфо-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рмации,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щаемой заинтерес-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ованными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физич-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ескими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юриди-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лицами.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1202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09000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36152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4948,2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6012,0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6358,8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5918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ржание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100110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158149,7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26583,5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28972,3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32454,2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34239,7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18450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17450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9153,9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2706,7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1758,1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2614,5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2074,6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Переданные полномочия на реализацию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 от 04.05.2000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г. № 88 -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ОЗ"Об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органах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записи актов гражданского состояния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 и 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их обра-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зованию и деятель-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0304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59300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10330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1530,0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2250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1550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1550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0304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85020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4589,4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414,0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835,4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950 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Переданные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 на реализацию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 от 30.11.2000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г. № 117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-ОЗ "О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наделении 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сфере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архивного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дела"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042018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5060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11391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1680,0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1742,0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1939,0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2010 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Осущест-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части 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номочий по решению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вопросо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местного значения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соотве-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тствии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согла-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шениями на передачу полномочий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осуще-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ствлению програм-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много </w:t>
            </w:r>
            <w:r>
              <w:t>и технического обеспечения деятельности 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сельского поселения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0104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20500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1297,8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298,3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489,6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509,9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Переданные полномочия на реализацию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 от 31.08.2004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г. № 120-ОЗ"Об </w:t>
            </w:r>
            <w:r>
              <w:t>админис-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тративных комиссиях и 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правления государс-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чиями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ванию и организации деяте-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стративных комиссий,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состав-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протокола об админис-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тративных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правона-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рушениях"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  <w:r>
              <w:t>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85070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3216,6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501,00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480,00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558,9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558,9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558,9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558,9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 на реализацию 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 области от 30 декабря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2004 года № 167-ОЗ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 комиссиях по делам несовер-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шеннолетних и защите их прав</w:t>
            </w:r>
            <w:r>
              <w:t xml:space="preserve"> в Липецкой области и наделении органов местного 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 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ственными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 по обра-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зованию и организации деятельности комиссий по делам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несовер-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летних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защите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их прав"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85080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5576,4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790,0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790,0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938,8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</w:t>
            </w:r>
            <w:r>
              <w:t>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1019,2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1019,2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данные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омочия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реали-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зацию закона 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 от 31 декабря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2009 года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349-ОЗ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 наде-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 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 отдельными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ственными 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мочиями по сбору </w:t>
            </w:r>
            <w:r>
              <w:t>инфор-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мации от поселений, входящих в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пальный район, необходимый для ведения Регистра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норма-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тивных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право-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вых актов 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85270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4706,5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737,0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755,1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803,6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803,6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8 </w:t>
            </w: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Переданные полномочия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реал-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закона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 от 08.11.2012 г.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88-ОЗ"О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наделении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 отдель-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мочиями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области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охраны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труда"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0401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85340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2554,7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451,0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382,1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408,8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437,6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437,6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437,6 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9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Осущес-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части 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номочий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городского поселения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город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Лебедянь по созданию,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жанию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жанию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постоянной готовности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ЕДДС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20040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1400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10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учреж-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дению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органов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власти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309000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108911,8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13325,1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24225,6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24939,4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27019,9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11200,9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8200,9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Пенсио-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нное обес-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печение </w:t>
            </w:r>
            <w:r>
              <w:t>выборных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должн-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самоуп-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равления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депутато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Совета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депутатов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дянского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рабо-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тавших на постоянной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основе,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лиц, зам-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ещающих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должности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службы"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1001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33454,5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6475,0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6430,6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6708,9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6840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 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Соста-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нение)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списка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канди-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датов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прися-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датели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феде-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судов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общей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юрис-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дикции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РФ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0105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51200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57,8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"Взнос в ассоциацию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"Съезд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образо-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ваний"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04201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03050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946,2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120,6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ершен-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ствование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системы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управлени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я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еством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земел-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участками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2014-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годы"</w:t>
            </w: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Соис-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пол-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нитель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твенных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шений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мини-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ции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X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3906,6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380,0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776,6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350,0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землеус-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рованию земельных участков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813,9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110,4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103,5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21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2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Проведение технической инвента-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ризации, офор-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ческих и кадас-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тровых паспортов на объекты 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жимого имущества, находя-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щегося в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пальной собствен-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ности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043019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890,2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280,0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304,8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 1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Провед-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работ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рыночной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стоимости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(права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аренды,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залога),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включая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государ-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ственная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собствен-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ность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которые не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ничена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432,0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45,5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55,0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23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 2 задачи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Опублик-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сообщений, связанных с оборотом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земель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сельскохо-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зяйственного назначения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газете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"Липецкая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газета"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133,2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16,1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обяза-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тельному 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трахованию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автогра-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жданской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ответст-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венности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транспо-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 п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о </w:t>
            </w:r>
            <w:r>
              <w:t>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осмотру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спортных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26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ГИБДД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(госпош-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лина)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04 12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0439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экспе-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ртного заклю-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чения о техни-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ческом состоянии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имущества,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подтверж-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дающего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неприг-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одность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даль-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нейшего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исполь-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зования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нецеле-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сообраз-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ность 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ремонта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(восстанов-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ления)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181,9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59,9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17,0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28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 п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 сносу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недви-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жимого имуще-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043019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400,2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400,2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29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Приоб-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ретение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нежилого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 разме-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нем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ЗАГС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41500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6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Расходы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текущий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капи-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тальный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ремонт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казны</w:t>
            </w: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230,6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31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6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ы</w:t>
            </w:r>
            <w:r>
              <w:t xml:space="preserve"> 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содер-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общего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ногок-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вартирном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жилом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доме,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оплата за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услуги по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теплос-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набжению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объектов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имущества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казны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043039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529,6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229,6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100,0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7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 возме-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щению з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а </w:t>
            </w:r>
            <w:r>
              <w:t>земе-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участки,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изыма-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емые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для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нужд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04301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33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витие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терри-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торий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2014-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годы".</w:t>
            </w: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Всего</w:t>
            </w: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4329,3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961,0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253,3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650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34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1,2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форми-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земельных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участков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(тыс.руб.)</w:t>
            </w:r>
          </w:p>
        </w:tc>
        <w:tc>
          <w:tcPr>
            <w:tcW w:w="141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архите-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ктуры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 градо-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строи-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тель-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ства</w:t>
            </w: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3932,5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1100,0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729,2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253,3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35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, 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Демо-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нтаж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трукций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80,0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20,0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 </w:t>
            </w:r>
            <w:r>
              <w:t>60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инженерно-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геодези-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инженерно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-геологи-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ческие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изыскания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37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 подпрог-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Оценка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рекламных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трукций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38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внесение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изме-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нений в генера-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льные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планы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сельских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поселений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141,4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141,4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39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задачи 5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Внесение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измене-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ний 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схему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террито-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плани-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рования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702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04401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99999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"Управ-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финансами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и </w:t>
            </w: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Липецкой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области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 2014-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 годы"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средств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местного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бюджета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7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53528,4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12357,5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9110,5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7675,4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7364,0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8170,0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4718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4133</w:t>
            </w: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41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"Пр-ог-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раммно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-целевое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упра-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вление бюд-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жетным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процессом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района"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отдел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</w:t>
            </w: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100110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39320,1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6080,9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5801,0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5833,6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6294,5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6679,1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4608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4023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00120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2600,4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804,2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507,3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475,8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813,1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20020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144,0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144,0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0106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20030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1308,3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365,5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475,0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467,8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42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 "Обслу-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живани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 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долга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Лебедя-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нского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пального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района"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1301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041022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5300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6491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3004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2431,9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756,7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48,4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150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50</w:t>
            </w:r>
          </w:p>
        </w:tc>
      </w:tr>
      <w:tr w:rsidR="002261A8">
        <w:tc>
          <w:tcPr>
            <w:tcW w:w="55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43</w:t>
            </w:r>
          </w:p>
        </w:tc>
        <w:tc>
          <w:tcPr>
            <w:tcW w:w="233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Основное мероп-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риятие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 задачи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"Оказание финан-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совой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подд-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ержки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лениям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 счет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фонда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фина-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нсовой поддержки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посе-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лений"</w:t>
            </w:r>
          </w:p>
        </w:tc>
        <w:tc>
          <w:tcPr>
            <w:tcW w:w="1416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1401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0412531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3272,6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3272,6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  <w:tr w:rsidR="002261A8">
        <w:tc>
          <w:tcPr>
            <w:tcW w:w="551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44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Прио-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бре-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тение и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обслужи-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вание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ИПС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(Гарант,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Консу-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льтант)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04101S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6260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104,3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28,6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27,9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47,8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19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S6790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180</w:t>
            </w: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60</w:t>
            </w:r>
          </w:p>
        </w:tc>
      </w:tr>
      <w:tr w:rsidR="002261A8">
        <w:tc>
          <w:tcPr>
            <w:tcW w:w="55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9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703</w:t>
            </w:r>
          </w:p>
        </w:tc>
        <w:tc>
          <w:tcPr>
            <w:tcW w:w="87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0113</w:t>
            </w:r>
          </w:p>
        </w:tc>
        <w:tc>
          <w:tcPr>
            <w:tcW w:w="119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04101-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86260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107,7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44,8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40,4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22,5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00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  <w:tc>
          <w:tcPr>
            <w:tcW w:w="1119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</w:t>
            </w:r>
          </w:p>
        </w:tc>
      </w:tr>
    </w:tbl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both"/>
      </w:pPr>
      <w:r>
        <w:t>Приложение №3 к муниципальной программе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 w:firstLine="567"/>
        <w:jc w:val="both"/>
        <w:rPr>
          <w:b/>
        </w:rPr>
      </w:pPr>
      <w:r>
        <w:rPr>
          <w:b/>
        </w:rPr>
        <w:t>Прогнозная оценка расходов по источникам ресурсного обеспечения муниципальной</w:t>
      </w:r>
      <w:r>
        <w:rPr>
          <w:b/>
        </w:rPr>
        <w:t xml:space="preserve"> программы "Развитие системы эффективного муниципального управления в Лебедянском муниципальном районе на 2014 - 2020 годы"</w:t>
      </w:r>
    </w:p>
    <w:tbl>
      <w:tblPr>
        <w:tblW w:w="1677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9"/>
        <w:gridCol w:w="4937"/>
        <w:gridCol w:w="2217"/>
        <w:gridCol w:w="1235"/>
        <w:gridCol w:w="1100"/>
        <w:gridCol w:w="1100"/>
        <w:gridCol w:w="1100"/>
        <w:gridCol w:w="1100"/>
        <w:gridCol w:w="1100"/>
        <w:gridCol w:w="1100"/>
        <w:gridCol w:w="1116"/>
      </w:tblGrid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 № </w:t>
            </w:r>
            <w:r>
              <w:t>п/п</w:t>
            </w: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Наименование программы</w:t>
            </w:r>
          </w:p>
        </w:tc>
        <w:tc>
          <w:tcPr>
            <w:tcW w:w="221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Источники ресурсного обеспечения</w:t>
            </w:r>
          </w:p>
        </w:tc>
        <w:tc>
          <w:tcPr>
            <w:tcW w:w="8951" w:type="dxa"/>
            <w:gridSpan w:val="8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Расходы (тыс. руб.)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2017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2019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2020</w:t>
            </w:r>
          </w:p>
        </w:tc>
      </w:tr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системы эффективного муниципального управления в Лебедянском муниципальном районе на 2014 - 2020 годы"</w:t>
            </w: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455401,9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19567,5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72144,1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83313,2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90196,7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95159,0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49778,2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45243,2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10387,8</w:t>
            </w: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1530,0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1480,2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</w:t>
            </w:r>
            <w:r>
              <w:t>2277,6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1550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1550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35948,7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3414,4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4770,8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4939,9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5635,7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5679,3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5729,3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5779,3 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409065,4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16153,1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65843,3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76893,1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82561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87202,1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42498,9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37913,9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бюджеты поселений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внебюджетных источников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</w:t>
            </w: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потенциала муниципальной службы и обеспечение деятельности органов местного самоуправления Лебедянского муниципального района на 2014 - 2020 годы"</w:t>
            </w: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393637,6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5360,0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61692,6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74684,5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81691,1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85739,0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44210,2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40260,2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10387,8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 </w:t>
            </w:r>
            <w:r>
              <w:t>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1530,0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1480,2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2000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2277,6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1550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1550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32568,4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141,8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4726,0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4899,5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5613,2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5679,3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5729,3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5779,3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350681,4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5218,2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55436,6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68304,8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74077,9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77782,1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36930,9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32930,9</w:t>
            </w:r>
          </w:p>
        </w:tc>
      </w:tr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"Управление </w:t>
            </w:r>
            <w:r>
              <w:t>муниципальными финансами и муниципальным долгом Лебедянского муниципального района Липецкой области на 2013-2020 годы"</w:t>
            </w: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53528,4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12357,5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9110,5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7675,4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7364,0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8170,0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4718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4133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3380,3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3272,6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44,8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40,4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22,5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0,0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50148,1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9084,9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9065,7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7635,0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7341,5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8170,0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4718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4133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бюджеты поселений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внебюджетных источников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1.3 </w:t>
            </w: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"Совершенствование системы управления муниципальным имуществом и земельными </w:t>
            </w:r>
            <w:r>
              <w:t>участками"</w:t>
            </w: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3906,6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776,6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350,0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350,0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3906,6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750,0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380,0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776,6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350,0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350,0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бюджеты поселений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средства внебюджетных источников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1.4</w:t>
            </w:r>
          </w:p>
        </w:tc>
        <w:tc>
          <w:tcPr>
            <w:tcW w:w="4937" w:type="dxa"/>
            <w:vMerge w:val="restart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"Развитие территорий в 2014-2020 годы".</w:t>
            </w: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Всего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4329,3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961,0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253,3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365,0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500,0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500,0</w:t>
            </w: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федеральный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областной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00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116" w:type="dxa"/>
            <w:shd w:val="clear" w:color="auto" w:fill="FFFFFF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2261A8">
        <w:tc>
          <w:tcPr>
            <w:tcW w:w="669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37" w:type="dxa"/>
            <w:vMerge/>
            <w:shd w:val="clear" w:color="auto" w:fill="FFFFFF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217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местный бюджет</w:t>
            </w:r>
          </w:p>
        </w:tc>
        <w:tc>
          <w:tcPr>
            <w:tcW w:w="1235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4329,3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1100,0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961,0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253,3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365,0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650,0</w:t>
            </w:r>
          </w:p>
        </w:tc>
        <w:tc>
          <w:tcPr>
            <w:tcW w:w="1100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500,0</w:t>
            </w:r>
          </w:p>
        </w:tc>
        <w:tc>
          <w:tcPr>
            <w:tcW w:w="1116" w:type="dxa"/>
            <w:shd w:val="clear" w:color="auto" w:fill="FFFFFF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500,0</w:t>
            </w:r>
          </w:p>
        </w:tc>
      </w:tr>
    </w:tbl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both"/>
      </w:pPr>
      <w:r>
        <w:t>Приложение № 4  к муниципальной программе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A22CDF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Оценка применения мер муниципального регулирования в сфере реализации муниципальной программы "Развитие системы эффективного муниципального управления в Лебедянском муниципальном районе на 2014 - 2020 годы"</w:t>
      </w:r>
    </w:p>
    <w:tbl>
      <w:tblPr>
        <w:tblW w:w="16774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72"/>
        <w:gridCol w:w="5686"/>
        <w:gridCol w:w="2427"/>
        <w:gridCol w:w="798"/>
        <w:gridCol w:w="798"/>
        <w:gridCol w:w="798"/>
        <w:gridCol w:w="798"/>
        <w:gridCol w:w="798"/>
        <w:gridCol w:w="798"/>
        <w:gridCol w:w="385"/>
        <w:gridCol w:w="385"/>
        <w:gridCol w:w="2331"/>
      </w:tblGrid>
      <w:tr w:rsidR="002261A8">
        <w:tc>
          <w:tcPr>
            <w:tcW w:w="772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r>
              <w:t>п/п</w:t>
            </w:r>
          </w:p>
        </w:tc>
        <w:tc>
          <w:tcPr>
            <w:tcW w:w="5686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Наименование задач муниципальной программы, подпрограмм и мер муниципального регулирования1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5173" w:type="dxa"/>
            <w:gridSpan w:val="7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в том числе финансовая оценка по годам реализации</w:t>
            </w:r>
            <w:r>
              <w:t xml:space="preserve"> муниципальной программы (тыс. руб.)</w:t>
            </w:r>
          </w:p>
        </w:tc>
        <w:tc>
          <w:tcPr>
            <w:tcW w:w="2716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Краткое обоснование необходимости применения для достижения цели муниципальной программы2</w:t>
            </w:r>
          </w:p>
        </w:tc>
      </w:tr>
      <w:tr w:rsidR="002261A8">
        <w:tc>
          <w:tcPr>
            <w:tcW w:w="772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86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2014</w:t>
            </w: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2015</w:t>
            </w: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2016</w:t>
            </w: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2017</w:t>
            </w: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2018</w:t>
            </w:r>
          </w:p>
        </w:tc>
        <w:tc>
          <w:tcPr>
            <w:tcW w:w="798" w:type="dxa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2019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2261A8">
            <w:pPr>
              <w:pStyle w:val="TableContents"/>
              <w:spacing w:after="0"/>
              <w:ind w:left="0" w:right="0"/>
              <w:jc w:val="both"/>
            </w:pP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2020</w:t>
            </w:r>
          </w:p>
        </w:tc>
        <w:tc>
          <w:tcPr>
            <w:tcW w:w="2331" w:type="dxa"/>
            <w:vMerge/>
            <w:shd w:val="clear" w:color="auto" w:fill="auto"/>
          </w:tcPr>
          <w:p w:rsidR="002261A8" w:rsidRDefault="002261A8">
            <w:pPr>
              <w:pStyle w:val="TableContents"/>
              <w:rPr>
                <w:sz w:val="4"/>
                <w:szCs w:val="4"/>
              </w:rPr>
            </w:pP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"Развитие системы </w:t>
            </w:r>
            <w:r>
              <w:t>эффективного муниципального управления в Лебедянском муниципальном районе на 2014-2020 годы"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1 "Развитие кадрового потенциала муниципальной службы и информационное обеспечение деятельности ОМС Лебедянского муниципального района на 2014-2020 годы"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подпрограммы не </w:t>
            </w:r>
            <w:r>
              <w:t>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Совершенствование подготовки, переподготовки и повышения квалификации муниципальных служащих Лебедянского муниципального района, получение дополнительног</w:t>
            </w:r>
            <w:r>
              <w:t>о профессионального образования муниципальными служащими Лебедянского муниципального района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1.1.2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</w:t>
            </w:r>
            <w:r>
              <w:t>2 подпрограммы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развитие единой системы повышения качества предоставления муниципальных услуг населению. Обеспечение электронного взаимодействия, информационная открытость ОМС.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подпрограммы </w:t>
            </w:r>
            <w:r>
              <w:t>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1.1.3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Повышение качества управления с использованием информационно-коммуникационных технологий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</w:t>
            </w:r>
            <w:r>
              <w:t>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1.1.4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 подпрограммы 1: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Доведение до заинтересованных лиц официальной информации органов местного самоуправления Лебедянского района, официальной инф</w:t>
            </w:r>
            <w:r>
              <w:t>ормации органов государственной власти, информации о муниципальных закупках, социально-экономическом и культурном развитии Лебедянского района, а также публикация информации, размещаемой заинтересованными физическими и юридическими лицами.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1.1.5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5 подпрограммы 1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Содержание администрации Лебедянского муниципального района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2 "Совершенствование системы управления муниципальным имуществом и земельными участками"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1.2.1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Совершенствование учета и эффективности использования объектов муниципального имущества и максимизация н</w:t>
            </w:r>
            <w:r>
              <w:t>еналоговых поступлений в бюджет района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1.2.2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законодательства РФ по </w:t>
            </w:r>
            <w:r>
              <w:t>предоставлению объектов недвижимости, в том числе земельных участков, для целей не связанных со строительством в собственность, аренду, залог, а также по обороту земель сельскохозяйственного назначения, с целью выполнения плана неналоговых поступлений в бю</w:t>
            </w:r>
            <w:r>
              <w:t>джет Лебедянского муниципального района от управления и распоряжения муниципальным имуществом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1.2.3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2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Процент выполнения плана по доходам бюджета Лебедянского муниципального района от управления и распоряжения муниципальным имуществом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законодательства по обязательному страхованию автогражданской ответственности транспортн</w:t>
            </w:r>
            <w:r>
              <w:t>ых средств и по техническому осмотру транспортных средств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1.2.4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Выполнение комплекса действий, </w:t>
            </w:r>
            <w:r>
              <w:t xml:space="preserve">связанных с признанием муниципального имущества непригодным для дальнейшего использования по целевому назначению и распоряжению вследствие полной или частичной утраты потребительских свойств, в том числе физического или морального износа, либо выбывшим из </w:t>
            </w:r>
            <w:r>
              <w:t>владения, пользования и распоряжения вследствие гибели или уничтожения, а также с невозможностью установления его местонахождения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подпрограммы не предполагает роста имеющихся обязательств и </w:t>
            </w:r>
            <w:r>
              <w:t>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Подпрограмма 3: "Развитие территорий в 2014-2020 годы"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1 </w:t>
            </w:r>
            <w:r>
              <w:t>подпрограммы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выполнение плана по вводу жилья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1.3.2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Обеспечение </w:t>
            </w:r>
            <w:r>
              <w:t>земельными участками нуждающихся граждан, многодетных семей, молодых семей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1.3.3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3 подпрограммы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Демонтаж рекламных конструкций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1.3.4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4 подпрограммы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Инженерно-геодезические и </w:t>
            </w:r>
            <w:r>
              <w:t>инженерно-геологические изыскания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1.3.5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5 подпрограммы 3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Внесение изменений в генеральные планы </w:t>
            </w:r>
            <w:r>
              <w:t>сельских поселений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1.4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Подпрограмма 4 "Управление муниципальными финансами и муниципальным долгом </w:t>
            </w:r>
            <w:r>
              <w:t>Лебедянского муниципального района Липецкой на 2014-2020"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1.4.1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1 подпрограммы 4</w:t>
            </w:r>
          </w:p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"Создание условий</w:t>
            </w:r>
            <w:r>
              <w:t xml:space="preserve"> для повышения эффективности использования средств районного бюджета и контроля за соблюдением бюджетного законодательства"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подпрограммы не предполагает роста имеющихся обязательств и наличия </w:t>
            </w:r>
            <w:r>
              <w:t>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1.4.2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Задача 2 подпрограммы 4. "Эффективное управление муниципальным долгом Лебедянского муниципального района, проведение взвешенной политики в сфере привлечения кредитов и предоставления муниципальных гарантий для обеспечения своеврем</w:t>
            </w:r>
            <w:r>
              <w:t>енного исполнения долговых обязательств"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Реализация мероприятий подпрограммы не предполагает роста имеющихся обязательств и наличия выпадающих доходов</w:t>
            </w:r>
          </w:p>
        </w:tc>
      </w:tr>
      <w:tr w:rsidR="002261A8">
        <w:tc>
          <w:tcPr>
            <w:tcW w:w="772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1.4.3</w:t>
            </w:r>
          </w:p>
        </w:tc>
        <w:tc>
          <w:tcPr>
            <w:tcW w:w="5686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Задача 3 подпрограммы 4 "Обеспечение условий для </w:t>
            </w:r>
            <w:r>
              <w:t>устойчивого исполнения расходных обязательств, исполняемых за счет бюджетных средств и повышение качества управления муниципальными финансами"</w:t>
            </w:r>
          </w:p>
        </w:tc>
        <w:tc>
          <w:tcPr>
            <w:tcW w:w="2427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98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>00,0</w:t>
            </w:r>
          </w:p>
        </w:tc>
        <w:tc>
          <w:tcPr>
            <w:tcW w:w="2331" w:type="dxa"/>
            <w:shd w:val="clear" w:color="auto" w:fill="auto"/>
          </w:tcPr>
          <w:p w:rsidR="002261A8" w:rsidRDefault="00A22CDF">
            <w:pPr>
              <w:pStyle w:val="TableContents"/>
              <w:spacing w:after="0"/>
              <w:ind w:left="0" w:right="0"/>
              <w:jc w:val="both"/>
            </w:pPr>
            <w:r>
              <w:t xml:space="preserve">Реализация мероприятий подпрограммы не предполагает роста имеющихся </w:t>
            </w:r>
            <w:r>
              <w:t>обязательств и наличия выпадающих доходов</w:t>
            </w:r>
          </w:p>
        </w:tc>
      </w:tr>
    </w:tbl>
    <w:p w:rsidR="002261A8" w:rsidRDefault="00A22CDF">
      <w:pPr>
        <w:pStyle w:val="a0"/>
        <w:spacing w:after="0"/>
        <w:ind w:left="0" w:right="0" w:firstLine="567"/>
        <w:jc w:val="both"/>
      </w:pPr>
      <w:r>
        <w:t>1 Меры муниципального регулирования - налоговые, тарифные, кредитные, гарантии, залоговое обеспечение в пределах компетенции органов местного самоуправления в соответствии с действующим законодательством.</w:t>
      </w:r>
    </w:p>
    <w:p w:rsidR="002261A8" w:rsidRDefault="00A22CDF">
      <w:pPr>
        <w:pStyle w:val="a0"/>
        <w:spacing w:after="0"/>
        <w:ind w:left="0" w:right="0" w:firstLine="567"/>
        <w:jc w:val="both"/>
      </w:pPr>
      <w:r>
        <w:t xml:space="preserve">2 Для </w:t>
      </w:r>
      <w:r>
        <w:t>целей обоснования применения мер муниципального регулирования следует привести сроки действия, а также прогнозную оценку выпадающих либо дополнительно полученных доходов при использовании указанных мер.</w:t>
      </w:r>
    </w:p>
    <w:p w:rsidR="002261A8" w:rsidRDefault="002261A8">
      <w:pPr>
        <w:pStyle w:val="a0"/>
        <w:spacing w:after="0"/>
        <w:ind w:left="0" w:right="0" w:firstLine="567"/>
        <w:jc w:val="both"/>
      </w:pPr>
    </w:p>
    <w:p w:rsidR="002261A8" w:rsidRDefault="002261A8">
      <w:pPr>
        <w:pStyle w:val="a0"/>
        <w:spacing w:after="0"/>
        <w:ind w:left="0" w:right="0" w:firstLine="567"/>
        <w:jc w:val="both"/>
      </w:pPr>
    </w:p>
    <w:sectPr w:rsidR="002261A8">
      <w:pgSz w:w="16838" w:h="11906" w:orient="landscape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2261A8"/>
    <w:rsid w:val="002261A8"/>
    <w:rsid w:val="00A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28fbb0e-cefa-443a-876c-d6f7795abe2e.html" TargetMode="External"/><Relationship Id="rId5" Type="http://schemas.openxmlformats.org/officeDocument/2006/relationships/hyperlink" Target="http://dostup.scli.ru:8111/content/act/e36656d3-9edd-405a-8f7f-cd602cb4deb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9024</Words>
  <Characters>51441</Characters>
  <Application>Microsoft Office Word</Application>
  <DocSecurity>0</DocSecurity>
  <Lines>428</Lines>
  <Paragraphs>120</Paragraphs>
  <ScaleCrop>false</ScaleCrop>
  <Company/>
  <LinksUpToDate>false</LinksUpToDate>
  <CharactersWithSpaces>60345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2018-06-19T05:04:00Z</dcterms:created>
  <dcterms:modified xsi:type="dcterms:W3CDTF">2018-06-19T05:04:00Z</dcterms:modified>
  <dc:language>en-US</dc:language>
</cp:coreProperties>
</file>