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FF" w:rsidRDefault="00D917FF">
      <w:pPr>
        <w:pStyle w:val="ConsPlusTitle"/>
        <w:jc w:val="center"/>
        <w:outlineLvl w:val="0"/>
      </w:pPr>
      <w:r>
        <w:t>СОВЕТ ДЕПУТАТОВ ЛЕБЕДЯНСКОГО МУНИЦИПАЛЬНОГО РАЙОНА</w:t>
      </w:r>
    </w:p>
    <w:p w:rsidR="00D917FF" w:rsidRDefault="00D917FF">
      <w:pPr>
        <w:pStyle w:val="ConsPlusTitle"/>
        <w:jc w:val="center"/>
      </w:pPr>
      <w:r>
        <w:t>ЛИПЕЦКОЙ ОБЛАСТИ</w:t>
      </w:r>
    </w:p>
    <w:p w:rsidR="00D917FF" w:rsidRDefault="00D917FF">
      <w:pPr>
        <w:pStyle w:val="ConsPlusTitle"/>
        <w:jc w:val="center"/>
      </w:pPr>
    </w:p>
    <w:p w:rsidR="00D917FF" w:rsidRDefault="00D917FF">
      <w:pPr>
        <w:pStyle w:val="ConsPlusTitle"/>
        <w:jc w:val="center"/>
      </w:pPr>
      <w:r>
        <w:t>РЕШЕНИЕ</w:t>
      </w:r>
    </w:p>
    <w:p w:rsidR="00D917FF" w:rsidRDefault="00D917FF">
      <w:pPr>
        <w:pStyle w:val="ConsPlusTitle"/>
        <w:jc w:val="center"/>
      </w:pPr>
      <w:r>
        <w:t>от 27 сентября 2016 г. N 119</w:t>
      </w:r>
    </w:p>
    <w:p w:rsidR="00D917FF" w:rsidRDefault="00D917FF">
      <w:pPr>
        <w:pStyle w:val="ConsPlusTitle"/>
        <w:jc w:val="center"/>
      </w:pPr>
    </w:p>
    <w:p w:rsidR="00D917FF" w:rsidRDefault="00D917FF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ОБ ОПЛАТЕ ТРУДА И СОЦИАЛЬНЫХ ГАРАНТИЯХ ВЫБОРНОГО</w:t>
      </w:r>
    </w:p>
    <w:p w:rsidR="00D917FF" w:rsidRDefault="00D917FF">
      <w:pPr>
        <w:pStyle w:val="ConsPlusTitle"/>
        <w:jc w:val="center"/>
      </w:pPr>
      <w:r>
        <w:t>ДОЛЖНОСТНОГО ЛИЦА МЕСТНОГО САМОУПРАВЛЕНИЯ ЛЕБЕДЯНСКОГО</w:t>
      </w:r>
    </w:p>
    <w:p w:rsidR="00D917FF" w:rsidRDefault="00D917FF">
      <w:pPr>
        <w:pStyle w:val="ConsPlusTitle"/>
        <w:jc w:val="center"/>
      </w:pPr>
      <w:proofErr w:type="gramStart"/>
      <w:r>
        <w:t>МУНИЦИПАЛЬНОГО РАЙОНА ЛИПЕЦКОЙ ОБЛАСТИ, ОСУЩЕСТВЛЯЮЩЕГО СВОИ</w:t>
      </w:r>
      <w:proofErr w:type="gramEnd"/>
    </w:p>
    <w:p w:rsidR="00D917FF" w:rsidRDefault="00D917FF">
      <w:pPr>
        <w:pStyle w:val="ConsPlusTitle"/>
        <w:jc w:val="center"/>
      </w:pPr>
      <w:r>
        <w:t>ПОЛНОМОЧИЯ НА ПОСТОЯННОЙ ОСНОВЕ</w:t>
      </w:r>
    </w:p>
    <w:p w:rsid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ind w:firstLine="540"/>
        <w:jc w:val="both"/>
      </w:pPr>
      <w:proofErr w:type="gramStart"/>
      <w:r w:rsidRPr="00D917FF">
        <w:t xml:space="preserve">Рассмотрев предложенный администрацией Лебедянского района проект положения об оплате труда и социальных гарантиях выборного должностного лица местного самоуправления Лебедянского муниципального района Липецкой области, осуществляющего свои полномочия на постоянной основе, в соответствии с </w:t>
      </w:r>
      <w:hyperlink r:id="rId4" w:history="1">
        <w:r w:rsidRPr="00D917FF">
          <w:t>Законом</w:t>
        </w:r>
      </w:hyperlink>
      <w:r w:rsidRPr="00D917FF">
        <w:t xml:space="preserve"> Липецкой области от 07.06.2016 N 537-ОЗ "О гарантиях осуществления полномочий выборного должностного лица местного самоуправления Липецкой области", руководствуясь </w:t>
      </w:r>
      <w:hyperlink r:id="rId5" w:history="1">
        <w:r w:rsidRPr="00D917FF">
          <w:t>статьями 21</w:t>
        </w:r>
      </w:hyperlink>
      <w:r w:rsidRPr="00D917FF">
        <w:t xml:space="preserve">, </w:t>
      </w:r>
      <w:hyperlink r:id="rId6" w:history="1">
        <w:r w:rsidRPr="00D917FF">
          <w:t>30</w:t>
        </w:r>
      </w:hyperlink>
      <w:r w:rsidRPr="00D917FF">
        <w:t xml:space="preserve"> Устава Лебедянского муниципального района, учитывая решение</w:t>
      </w:r>
      <w:proofErr w:type="gramEnd"/>
      <w:r w:rsidRPr="00D917FF">
        <w:t xml:space="preserve"> постоянной депутатской комиссии по экономике, налогам, бюджету и финансам, Совет депутатов Лебедянского района решил:</w:t>
      </w:r>
    </w:p>
    <w:p w:rsidR="00D917FF" w:rsidRPr="00D917FF" w:rsidRDefault="00D917FF">
      <w:pPr>
        <w:pStyle w:val="ConsPlusNormal"/>
        <w:spacing w:before="220"/>
        <w:ind w:firstLine="540"/>
        <w:jc w:val="both"/>
      </w:pPr>
      <w:r w:rsidRPr="00D917FF">
        <w:t xml:space="preserve">1. Принять </w:t>
      </w:r>
      <w:hyperlink w:anchor="P26" w:history="1">
        <w:r w:rsidRPr="00D917FF">
          <w:t>Положение</w:t>
        </w:r>
      </w:hyperlink>
      <w:r w:rsidRPr="00D917FF">
        <w:t xml:space="preserve"> об оплате труда и социальных гарантиях выборного должностного лица местного самоуправления Лебедянского муниципального района Липецкой области, осуществляющего свои полномочия на постоянной основе (прилагается).</w:t>
      </w:r>
    </w:p>
    <w:p w:rsidR="00D917FF" w:rsidRPr="00D917FF" w:rsidRDefault="00D917FF">
      <w:pPr>
        <w:pStyle w:val="ConsPlusNormal"/>
        <w:spacing w:before="220"/>
        <w:ind w:firstLine="540"/>
        <w:jc w:val="both"/>
      </w:pPr>
      <w:r w:rsidRPr="00D917FF">
        <w:t xml:space="preserve">2. </w:t>
      </w:r>
      <w:proofErr w:type="gramStart"/>
      <w:r w:rsidRPr="00D917FF">
        <w:t xml:space="preserve">Направить </w:t>
      </w:r>
      <w:hyperlink w:anchor="P26" w:history="1">
        <w:r w:rsidRPr="00D917FF">
          <w:t>Положение</w:t>
        </w:r>
      </w:hyperlink>
      <w:r w:rsidRPr="00D917FF">
        <w:t xml:space="preserve"> об оплате труда и социальных гарантиях выборного должностного лица местного самоуправления Лебедянского муниципального района Липецкой области, осуществляющего свои полномочия на постоянной основе, главе Лебедянского муниципального района для подписания и официального опубликования в районной газете "Лебедянские вести".</w:t>
      </w:r>
      <w:proofErr w:type="gramEnd"/>
    </w:p>
    <w:p w:rsidR="00D917FF" w:rsidRPr="00D917FF" w:rsidRDefault="00D917FF">
      <w:pPr>
        <w:pStyle w:val="ConsPlusNormal"/>
        <w:spacing w:before="220"/>
        <w:ind w:firstLine="540"/>
        <w:jc w:val="both"/>
      </w:pPr>
      <w:r w:rsidRPr="00D917FF">
        <w:t>3. Настоящее решение вступает в силу с 1 октября 2016 года.</w:t>
      </w: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jc w:val="right"/>
      </w:pPr>
      <w:r w:rsidRPr="00D917FF">
        <w:t>Председатель</w:t>
      </w:r>
    </w:p>
    <w:p w:rsidR="00D917FF" w:rsidRPr="00D917FF" w:rsidRDefault="00D917FF">
      <w:pPr>
        <w:pStyle w:val="ConsPlusNormal"/>
        <w:jc w:val="right"/>
      </w:pPr>
      <w:r w:rsidRPr="00D917FF">
        <w:t>Совета депутатов</w:t>
      </w:r>
    </w:p>
    <w:p w:rsidR="00D917FF" w:rsidRPr="00D917FF" w:rsidRDefault="00D917FF">
      <w:pPr>
        <w:pStyle w:val="ConsPlusNormal"/>
        <w:jc w:val="right"/>
      </w:pPr>
      <w:r w:rsidRPr="00D917FF">
        <w:t>Лебедянского района</w:t>
      </w:r>
    </w:p>
    <w:p w:rsidR="00D917FF" w:rsidRPr="00D917FF" w:rsidRDefault="00D917FF">
      <w:pPr>
        <w:pStyle w:val="ConsPlusNormal"/>
        <w:jc w:val="right"/>
      </w:pPr>
      <w:r w:rsidRPr="00D917FF">
        <w:t>Т.Н.АНТИПОВА</w:t>
      </w: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Title"/>
        <w:jc w:val="center"/>
        <w:outlineLvl w:val="0"/>
      </w:pPr>
      <w:bookmarkStart w:id="0" w:name="P26"/>
      <w:bookmarkEnd w:id="0"/>
      <w:r w:rsidRPr="00D917FF">
        <w:t>ПОЛОЖЕНИЕ</w:t>
      </w:r>
    </w:p>
    <w:p w:rsidR="00D917FF" w:rsidRPr="00D917FF" w:rsidRDefault="00D917FF">
      <w:pPr>
        <w:pStyle w:val="ConsPlusTitle"/>
        <w:jc w:val="center"/>
      </w:pPr>
      <w:r w:rsidRPr="00D917FF">
        <w:t>ОБ ОПЛАТЕ ТРУДА И СОЦИАЛЬНЫХ ГАРАНТИЯХ ВЫБОРНОГО</w:t>
      </w:r>
    </w:p>
    <w:p w:rsidR="00D917FF" w:rsidRPr="00D917FF" w:rsidRDefault="00D917FF">
      <w:pPr>
        <w:pStyle w:val="ConsPlusTitle"/>
        <w:jc w:val="center"/>
      </w:pPr>
      <w:r w:rsidRPr="00D917FF">
        <w:t>ДОЛЖНОСТНОГО ЛИЦА МЕСТНОГО САМОУПРАВЛЕНИЯ ЛЕБЕДЯНСКОГО</w:t>
      </w:r>
    </w:p>
    <w:p w:rsidR="00D917FF" w:rsidRPr="00D917FF" w:rsidRDefault="00D917FF">
      <w:pPr>
        <w:pStyle w:val="ConsPlusTitle"/>
        <w:jc w:val="center"/>
      </w:pPr>
      <w:proofErr w:type="gramStart"/>
      <w:r w:rsidRPr="00D917FF">
        <w:t>МУНИЦИПАЛЬНОГО РАЙОНА ЛИПЕЦКОЙ ОБЛАСТИ, ОСУЩЕСТВЛЯЮЩЕГО СВОИ</w:t>
      </w:r>
      <w:proofErr w:type="gramEnd"/>
    </w:p>
    <w:p w:rsidR="00D917FF" w:rsidRPr="00D917FF" w:rsidRDefault="00D917FF">
      <w:pPr>
        <w:pStyle w:val="ConsPlusTitle"/>
        <w:jc w:val="center"/>
      </w:pPr>
      <w:r w:rsidRPr="00D917FF">
        <w:t>ПОЛНОМОЧИЯ НА ПОСТОЯННОЙ ОСНОВЕ</w:t>
      </w: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jc w:val="right"/>
      </w:pPr>
      <w:r w:rsidRPr="00D917FF">
        <w:t>Принято</w:t>
      </w:r>
    </w:p>
    <w:p w:rsidR="00D917FF" w:rsidRPr="00D917FF" w:rsidRDefault="00D917FF">
      <w:pPr>
        <w:pStyle w:val="ConsPlusNormal"/>
        <w:jc w:val="right"/>
      </w:pPr>
      <w:r w:rsidRPr="00D917FF">
        <w:t>решением</w:t>
      </w:r>
    </w:p>
    <w:p w:rsidR="00D917FF" w:rsidRPr="00D917FF" w:rsidRDefault="00D917FF">
      <w:pPr>
        <w:pStyle w:val="ConsPlusNormal"/>
        <w:jc w:val="right"/>
      </w:pPr>
      <w:r w:rsidRPr="00D917FF">
        <w:t>Совета депутатов</w:t>
      </w:r>
    </w:p>
    <w:p w:rsidR="00D917FF" w:rsidRPr="00D917FF" w:rsidRDefault="00D917FF">
      <w:pPr>
        <w:pStyle w:val="ConsPlusNormal"/>
        <w:jc w:val="right"/>
      </w:pPr>
      <w:r w:rsidRPr="00D917FF">
        <w:t>Лебедянского района</w:t>
      </w:r>
    </w:p>
    <w:p w:rsidR="00D917FF" w:rsidRPr="00D917FF" w:rsidRDefault="00D917FF">
      <w:pPr>
        <w:pStyle w:val="ConsPlusNormal"/>
        <w:jc w:val="right"/>
      </w:pPr>
      <w:r w:rsidRPr="00D917FF">
        <w:t>от 27 сентября 2016 г. N 119</w:t>
      </w: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ind w:firstLine="540"/>
        <w:jc w:val="both"/>
        <w:outlineLvl w:val="1"/>
      </w:pPr>
      <w:r w:rsidRPr="00D917FF">
        <w:t>Статья 1. Предмет регулирования настоящего Положения</w:t>
      </w: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ind w:firstLine="540"/>
        <w:jc w:val="both"/>
      </w:pPr>
      <w:proofErr w:type="gramStart"/>
      <w:r w:rsidRPr="00D917FF">
        <w:lastRenderedPageBreak/>
        <w:t>Настоящее Положение определяет порядок оплаты труда, виды и порядок предоставления отдельных социальных гарантий выборному должностному лицу местного самоуправления (главе Лебедянского муниципального района Липецкой области), осуществляющему свои полномочия на постоянной основе (далее - выборное должностное лицо), а также регулирует иные вопросы обеспечения их деятельности.</w:t>
      </w:r>
      <w:proofErr w:type="gramEnd"/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ind w:firstLine="540"/>
        <w:jc w:val="both"/>
        <w:outlineLvl w:val="1"/>
      </w:pPr>
      <w:r w:rsidRPr="00D917FF">
        <w:t>Статья 2. Законодательная основа</w:t>
      </w: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ind w:firstLine="540"/>
        <w:jc w:val="both"/>
      </w:pPr>
      <w:r w:rsidRPr="00D917FF">
        <w:t xml:space="preserve">Настоящее Положение разработано в соответствии с Федеральным </w:t>
      </w:r>
      <w:hyperlink r:id="rId7" w:history="1">
        <w:r w:rsidRPr="00D917FF">
          <w:t>законом</w:t>
        </w:r>
      </w:hyperlink>
      <w:r w:rsidRPr="00D917FF"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D917FF">
          <w:t>Законом</w:t>
        </w:r>
      </w:hyperlink>
      <w:r w:rsidRPr="00D917FF">
        <w:t xml:space="preserve"> Липецкой области от 07.06.2016 N 537-ОЗ "О гарантиях осуществления полномочий выборного должностного лица местного самоуправления Липецкой области", </w:t>
      </w:r>
      <w:hyperlink r:id="rId9" w:history="1">
        <w:r w:rsidRPr="00D917FF">
          <w:t>Уставом</w:t>
        </w:r>
      </w:hyperlink>
      <w:r w:rsidRPr="00D917FF">
        <w:t xml:space="preserve"> Лебедянского муниципального района Липецкой области Российской Федерации.</w:t>
      </w: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ind w:left="540"/>
        <w:jc w:val="both"/>
        <w:outlineLvl w:val="1"/>
      </w:pPr>
      <w:r w:rsidRPr="00D917FF">
        <w:t>Статья 3. Оплата труда и социальные гарантии выборному должностному лицу</w:t>
      </w: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ind w:firstLine="540"/>
        <w:jc w:val="both"/>
      </w:pPr>
      <w:r w:rsidRPr="00D917FF">
        <w:t>Выборному должностному лицу предоставляется оплата труда, включающая:</w:t>
      </w:r>
    </w:p>
    <w:p w:rsidR="00D917FF" w:rsidRPr="00D917FF" w:rsidRDefault="00D917FF">
      <w:pPr>
        <w:pStyle w:val="ConsPlusNormal"/>
        <w:spacing w:before="220"/>
        <w:ind w:firstLine="540"/>
        <w:jc w:val="both"/>
      </w:pPr>
      <w:r w:rsidRPr="00D917FF">
        <w:t xml:space="preserve">ежемесячное денежное вознаграждение и ежемесячное денежное поощрение в размерах, предусмотренных </w:t>
      </w:r>
      <w:hyperlink w:anchor="P97" w:history="1">
        <w:r w:rsidRPr="00D917FF">
          <w:t>приложением</w:t>
        </w:r>
      </w:hyperlink>
      <w:r w:rsidRPr="00D917FF">
        <w:t xml:space="preserve"> к настоящему Положению;</w:t>
      </w:r>
    </w:p>
    <w:p w:rsidR="00D917FF" w:rsidRPr="00D917FF" w:rsidRDefault="00D917FF">
      <w:pPr>
        <w:pStyle w:val="ConsPlusNormal"/>
        <w:spacing w:before="220"/>
        <w:ind w:firstLine="540"/>
        <w:jc w:val="both"/>
      </w:pPr>
      <w:r w:rsidRPr="00D917FF">
        <w:t>премии по итогам работы за полугодие в размере 100% ежемесячного денежного вознаграждения;</w:t>
      </w:r>
    </w:p>
    <w:p w:rsidR="00D917FF" w:rsidRPr="00D917FF" w:rsidRDefault="00D917FF">
      <w:pPr>
        <w:pStyle w:val="ConsPlusNormal"/>
        <w:spacing w:before="220"/>
        <w:ind w:firstLine="540"/>
        <w:jc w:val="both"/>
      </w:pPr>
      <w:r w:rsidRPr="00D917FF">
        <w:t>премию по итогам работы за год в размере 100% ежемесячного денежного вознаграждения;</w:t>
      </w:r>
    </w:p>
    <w:p w:rsidR="00D917FF" w:rsidRPr="00D917FF" w:rsidRDefault="00D917FF">
      <w:pPr>
        <w:pStyle w:val="ConsPlusNormal"/>
        <w:spacing w:before="220"/>
        <w:ind w:firstLine="540"/>
        <w:jc w:val="both"/>
      </w:pPr>
      <w:r w:rsidRPr="00D917FF">
        <w:t>материальную помощь в размере 100% ежемесячного денежного вознаграждения;</w:t>
      </w:r>
    </w:p>
    <w:p w:rsidR="00D917FF" w:rsidRPr="00D917FF" w:rsidRDefault="00D917FF">
      <w:pPr>
        <w:pStyle w:val="ConsPlusNormal"/>
        <w:spacing w:before="220"/>
        <w:ind w:firstLine="540"/>
        <w:jc w:val="both"/>
      </w:pPr>
      <w:r w:rsidRPr="00D917FF">
        <w:t>единовременную выплату при предоставлении ежегодного оплачиваемого отпуска в размере 200% ежемесячного денежного вознаграждения. Указанная выплата производится также в случае непредставления выборному должностному лицу ежегодного оплачиваемого отпуска в текущем году.</w:t>
      </w:r>
    </w:p>
    <w:p w:rsidR="00D917FF" w:rsidRPr="00D917FF" w:rsidRDefault="00D917FF">
      <w:pPr>
        <w:pStyle w:val="ConsPlusNormal"/>
        <w:spacing w:before="220"/>
        <w:ind w:firstLine="540"/>
        <w:jc w:val="both"/>
      </w:pPr>
      <w:r w:rsidRPr="00D917FF">
        <w:t xml:space="preserve">Выборному должностному лицу выплачиваются премии за счет экономии средств по фонду оплаты труда в размере не </w:t>
      </w:r>
      <w:proofErr w:type="gramStart"/>
      <w:r w:rsidRPr="00D917FF">
        <w:t>более двукратного</w:t>
      </w:r>
      <w:proofErr w:type="gramEnd"/>
      <w:r w:rsidRPr="00D917FF">
        <w:t xml:space="preserve"> ежемесячного денежного вознаграждения с ежемесячным денежным поощрением.</w:t>
      </w:r>
    </w:p>
    <w:p w:rsidR="00D917FF" w:rsidRPr="00D917FF" w:rsidRDefault="00D917FF">
      <w:pPr>
        <w:pStyle w:val="ConsPlusNormal"/>
        <w:spacing w:before="220"/>
        <w:ind w:firstLine="540"/>
        <w:jc w:val="both"/>
      </w:pPr>
      <w:r w:rsidRPr="00D917FF">
        <w:t>Премии выборному должностному лицу начисляются за фактически отработанное время, включая период нахождения в ежегодном оплачиваемом отпуске.</w:t>
      </w:r>
    </w:p>
    <w:p w:rsidR="00D917FF" w:rsidRPr="00D917FF" w:rsidRDefault="00D917FF" w:rsidP="00D917FF">
      <w:pPr>
        <w:pStyle w:val="ConsPlusNormal"/>
        <w:spacing w:before="220"/>
        <w:ind w:firstLine="540"/>
        <w:jc w:val="both"/>
        <w:rPr>
          <w:sz w:val="2"/>
          <w:szCs w:val="2"/>
        </w:rPr>
      </w:pPr>
      <w:r w:rsidRPr="00D917FF">
        <w:t>За счет экономии средств по фонду оплаты труда выборному должностному лицу оказывается материальная помощь дополнительно в связи с юбилейными датами и в особых случаях (несчастье, в связи со смертью родителей, супруга (супруги), детей выборного должностного лица, стихийные бедствия и других).</w:t>
      </w:r>
    </w:p>
    <w:p w:rsidR="00D917FF" w:rsidRPr="00D917FF" w:rsidRDefault="00D917FF">
      <w:pPr>
        <w:pStyle w:val="ConsPlusNormal"/>
        <w:ind w:firstLine="540"/>
        <w:jc w:val="both"/>
      </w:pPr>
      <w:r w:rsidRPr="00D917FF">
        <w:t>2. Выборному должностному лицу осуществляется возмещение расходов, связанных со служебными командировками, в размерах и порядке, определенных нормативным правовым актом Совета депутатов Лебедянского муниципального района Липецкой области.</w:t>
      </w:r>
    </w:p>
    <w:p w:rsidR="00D917FF" w:rsidRPr="00D917FF" w:rsidRDefault="00D917FF">
      <w:pPr>
        <w:pStyle w:val="ConsPlusNormal"/>
        <w:spacing w:before="220"/>
        <w:ind w:firstLine="540"/>
        <w:jc w:val="both"/>
      </w:pPr>
      <w:r w:rsidRPr="00D917FF">
        <w:t>3. Выборному должностному лицу один раз в год при предоставлении ежегодного оплачиваемого отпуска предоставляется путевка в санаторий или дом отдыха в пределах Российской Федерации или по желанию выборного должностного лица денежная компенсация за неиспользованную путевку в размере ежемесячного денежного вознаграждения с ежемесячным денежным поощрением.</w:t>
      </w:r>
    </w:p>
    <w:p w:rsidR="00D917FF" w:rsidRPr="00D917FF" w:rsidRDefault="00D917FF">
      <w:pPr>
        <w:pStyle w:val="ConsPlusNormal"/>
        <w:spacing w:before="220"/>
        <w:ind w:firstLine="540"/>
        <w:jc w:val="both"/>
      </w:pPr>
      <w:r w:rsidRPr="00D917FF">
        <w:t xml:space="preserve">Выборному должностному лицу один раз в год при предоставлении ежегодного оплачиваемого отпуска оплачивается проезд к месту отдыха туда и обратно в пределах </w:t>
      </w:r>
      <w:r w:rsidRPr="00D917FF">
        <w:lastRenderedPageBreak/>
        <w:t xml:space="preserve">Российской Федерации при наличии проездных документов: воздушным транспортом - по билету </w:t>
      </w:r>
      <w:proofErr w:type="spellStart"/>
      <w:proofErr w:type="gramStart"/>
      <w:r w:rsidRPr="00D917FF">
        <w:t>бизнес-класса</w:t>
      </w:r>
      <w:proofErr w:type="spellEnd"/>
      <w:proofErr w:type="gramEnd"/>
      <w:r w:rsidRPr="00D917FF">
        <w:t>; железнодорожным транспортом - в вагоне в двухместном купе категории "СВ" скорых фирменных поездов.</w:t>
      </w: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ind w:firstLine="540"/>
        <w:jc w:val="both"/>
        <w:outlineLvl w:val="1"/>
      </w:pPr>
      <w:r w:rsidRPr="00D917FF">
        <w:t>Статья 4. Формирование фонда оплаты труда</w:t>
      </w: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ind w:firstLine="540"/>
        <w:jc w:val="both"/>
      </w:pPr>
      <w:r w:rsidRPr="00D917FF">
        <w:t>При формировании фонда оплаты труда выборного должностного лица местного самоуправления, осуществляющего свои полномочия на постоянной основе, предусматриваются средства на выплату (в расчете на год):</w:t>
      </w:r>
    </w:p>
    <w:p w:rsidR="00D917FF" w:rsidRPr="00D917FF" w:rsidRDefault="00D917FF">
      <w:pPr>
        <w:pStyle w:val="ConsPlusNormal"/>
        <w:spacing w:before="220"/>
        <w:ind w:firstLine="540"/>
        <w:jc w:val="both"/>
      </w:pPr>
      <w:r w:rsidRPr="00D917FF">
        <w:t>ежемесячного денежного вознаграждения - в размере 12 ежемесячных денежных вознаграждений;</w:t>
      </w:r>
    </w:p>
    <w:p w:rsidR="00D917FF" w:rsidRPr="00D917FF" w:rsidRDefault="00D917FF">
      <w:pPr>
        <w:pStyle w:val="ConsPlusNormal"/>
        <w:spacing w:before="220"/>
        <w:ind w:firstLine="540"/>
        <w:jc w:val="both"/>
      </w:pPr>
      <w:r w:rsidRPr="00D917FF">
        <w:t>ежемесячного денежного поощрения - в размере 6 ежемесячных денежных вознаграждений;</w:t>
      </w:r>
    </w:p>
    <w:p w:rsidR="00D917FF" w:rsidRPr="00D917FF" w:rsidRDefault="00D917FF">
      <w:pPr>
        <w:pStyle w:val="ConsPlusNormal"/>
        <w:spacing w:before="220"/>
        <w:ind w:firstLine="540"/>
        <w:jc w:val="both"/>
      </w:pPr>
      <w:r w:rsidRPr="00D917FF">
        <w:t>премий по итогам работы за полугодие - в размере 2 ежемесячных денежных вознаграждений;</w:t>
      </w:r>
    </w:p>
    <w:p w:rsidR="00D917FF" w:rsidRPr="00D917FF" w:rsidRDefault="00D917FF">
      <w:pPr>
        <w:pStyle w:val="ConsPlusNormal"/>
        <w:spacing w:before="220"/>
        <w:ind w:firstLine="540"/>
        <w:jc w:val="both"/>
      </w:pPr>
      <w:r w:rsidRPr="00D917FF">
        <w:t>премии по итогам работы за год - в размере 1 ежемесячного денежного вознаграждения;</w:t>
      </w:r>
    </w:p>
    <w:p w:rsidR="00D917FF" w:rsidRPr="00D917FF" w:rsidRDefault="00D917FF">
      <w:pPr>
        <w:pStyle w:val="ConsPlusNormal"/>
        <w:spacing w:before="220"/>
        <w:ind w:firstLine="540"/>
        <w:jc w:val="both"/>
      </w:pPr>
      <w:r w:rsidRPr="00D917FF">
        <w:t>материальной помощи - в размере 1 ежемесячного денежного вознаграждения;</w:t>
      </w:r>
    </w:p>
    <w:p w:rsidR="00D917FF" w:rsidRPr="00D917FF" w:rsidRDefault="00D917FF">
      <w:pPr>
        <w:pStyle w:val="ConsPlusNormal"/>
        <w:spacing w:before="220"/>
        <w:ind w:firstLine="540"/>
        <w:jc w:val="both"/>
      </w:pPr>
      <w:r w:rsidRPr="00D917FF">
        <w:t>единовременной выплаты при предоставлении отпуска - в размере 2 ежемесячных денежных вознаграждений.</w:t>
      </w:r>
    </w:p>
    <w:p w:rsidR="00D917FF" w:rsidRPr="00D917FF" w:rsidRDefault="00D917FF">
      <w:pPr>
        <w:pStyle w:val="ConsPlusNormal"/>
        <w:spacing w:before="220"/>
        <w:ind w:firstLine="540"/>
        <w:jc w:val="both"/>
      </w:pPr>
      <w:r w:rsidRPr="00D917FF">
        <w:t xml:space="preserve">Всего - 24 </w:t>
      </w:r>
      <w:proofErr w:type="gramStart"/>
      <w:r w:rsidRPr="00D917FF">
        <w:t>ежемесячных</w:t>
      </w:r>
      <w:proofErr w:type="gramEnd"/>
      <w:r w:rsidRPr="00D917FF">
        <w:t xml:space="preserve"> денежных вознаграждения.</w:t>
      </w: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ind w:firstLine="540"/>
        <w:jc w:val="both"/>
        <w:outlineLvl w:val="1"/>
      </w:pPr>
      <w:r w:rsidRPr="00D917FF">
        <w:t>Статья 5. Вступление в силу настоящего Положения</w:t>
      </w: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ind w:firstLine="540"/>
        <w:jc w:val="both"/>
      </w:pPr>
      <w:r w:rsidRPr="00D917FF">
        <w:t>Настоящее Положение вступает в силу с 1 октября 2016 года.</w:t>
      </w: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jc w:val="right"/>
      </w:pPr>
      <w:r w:rsidRPr="00D917FF">
        <w:t>Глава Лебедянского</w:t>
      </w:r>
    </w:p>
    <w:p w:rsidR="00D917FF" w:rsidRPr="00D917FF" w:rsidRDefault="00D917FF">
      <w:pPr>
        <w:pStyle w:val="ConsPlusNormal"/>
        <w:jc w:val="right"/>
      </w:pPr>
      <w:r w:rsidRPr="00D917FF">
        <w:t>муниципального района</w:t>
      </w:r>
    </w:p>
    <w:p w:rsidR="00D917FF" w:rsidRPr="00D917FF" w:rsidRDefault="00D917FF">
      <w:pPr>
        <w:pStyle w:val="ConsPlusNormal"/>
        <w:jc w:val="right"/>
      </w:pPr>
      <w:r w:rsidRPr="00D917FF">
        <w:t>М.И.МИЦУК</w:t>
      </w: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Normal"/>
        <w:jc w:val="right"/>
        <w:outlineLvl w:val="1"/>
      </w:pPr>
      <w:r w:rsidRPr="00D917FF">
        <w:t>Приложение</w:t>
      </w:r>
    </w:p>
    <w:p w:rsidR="00D917FF" w:rsidRPr="00D917FF" w:rsidRDefault="00D917FF">
      <w:pPr>
        <w:pStyle w:val="ConsPlusNormal"/>
        <w:jc w:val="right"/>
      </w:pPr>
      <w:r w:rsidRPr="00D917FF">
        <w:t>к Положению об оплате труда</w:t>
      </w:r>
    </w:p>
    <w:p w:rsidR="00D917FF" w:rsidRPr="00D917FF" w:rsidRDefault="00D917FF">
      <w:pPr>
        <w:pStyle w:val="ConsPlusNormal"/>
        <w:jc w:val="right"/>
      </w:pPr>
      <w:r w:rsidRPr="00D917FF">
        <w:t xml:space="preserve">и социальных </w:t>
      </w:r>
      <w:proofErr w:type="gramStart"/>
      <w:r w:rsidRPr="00D917FF">
        <w:t>гарантиях</w:t>
      </w:r>
      <w:proofErr w:type="gramEnd"/>
      <w:r w:rsidRPr="00D917FF">
        <w:t xml:space="preserve"> выборного</w:t>
      </w:r>
    </w:p>
    <w:p w:rsidR="00D917FF" w:rsidRPr="00D917FF" w:rsidRDefault="00D917FF">
      <w:pPr>
        <w:pStyle w:val="ConsPlusNormal"/>
        <w:jc w:val="right"/>
      </w:pPr>
      <w:r w:rsidRPr="00D917FF">
        <w:t>должностного лица местного</w:t>
      </w:r>
    </w:p>
    <w:p w:rsidR="00D917FF" w:rsidRPr="00D917FF" w:rsidRDefault="00D917FF">
      <w:pPr>
        <w:pStyle w:val="ConsPlusNormal"/>
        <w:jc w:val="right"/>
      </w:pPr>
      <w:r w:rsidRPr="00D917FF">
        <w:t>самоуправления Лебедянского</w:t>
      </w:r>
    </w:p>
    <w:p w:rsidR="00D917FF" w:rsidRPr="00D917FF" w:rsidRDefault="00D917FF">
      <w:pPr>
        <w:pStyle w:val="ConsPlusNormal"/>
        <w:jc w:val="right"/>
      </w:pPr>
      <w:r w:rsidRPr="00D917FF">
        <w:t>муниципального района Липецкой</w:t>
      </w:r>
    </w:p>
    <w:p w:rsidR="00D917FF" w:rsidRPr="00D917FF" w:rsidRDefault="00D917FF">
      <w:pPr>
        <w:pStyle w:val="ConsPlusNormal"/>
        <w:jc w:val="right"/>
      </w:pPr>
      <w:r w:rsidRPr="00D917FF">
        <w:t xml:space="preserve">области, </w:t>
      </w:r>
      <w:proofErr w:type="gramStart"/>
      <w:r w:rsidRPr="00D917FF">
        <w:t>осуществляющего</w:t>
      </w:r>
      <w:proofErr w:type="gramEnd"/>
      <w:r w:rsidRPr="00D917FF">
        <w:t xml:space="preserve"> свои</w:t>
      </w:r>
    </w:p>
    <w:p w:rsidR="00D917FF" w:rsidRPr="00D917FF" w:rsidRDefault="00D917FF">
      <w:pPr>
        <w:pStyle w:val="ConsPlusNormal"/>
        <w:jc w:val="right"/>
      </w:pPr>
      <w:r w:rsidRPr="00D917FF">
        <w:t>полномочия на постоянной основе</w:t>
      </w:r>
    </w:p>
    <w:p w:rsidR="00D917FF" w:rsidRPr="00D917FF" w:rsidRDefault="00D917FF">
      <w:pPr>
        <w:pStyle w:val="ConsPlusNormal"/>
        <w:jc w:val="both"/>
      </w:pPr>
    </w:p>
    <w:p w:rsidR="00D917FF" w:rsidRPr="00D917FF" w:rsidRDefault="00D917FF">
      <w:pPr>
        <w:pStyle w:val="ConsPlusTitle"/>
        <w:jc w:val="center"/>
      </w:pPr>
      <w:bookmarkStart w:id="1" w:name="P97"/>
      <w:bookmarkEnd w:id="1"/>
      <w:r w:rsidRPr="00D917FF">
        <w:t>РАЗМЕРЫ ЕЖЕМЕСЯЧНОГО ДЕНЕЖНОГО ВОЗНАГРАЖДЕНИЯ И ЕЖЕМЕСЯЧНОГО</w:t>
      </w:r>
    </w:p>
    <w:p w:rsidR="00D917FF" w:rsidRPr="00D917FF" w:rsidRDefault="00D917FF">
      <w:pPr>
        <w:pStyle w:val="ConsPlusTitle"/>
        <w:jc w:val="center"/>
      </w:pPr>
      <w:r w:rsidRPr="00D917FF">
        <w:t>ДЕНЕЖНОГО ПООЩРЕНИЯ ВЫБОРНОГО ДОЛЖНОСТНОГО ЛИЦА МЕСТНОГО</w:t>
      </w:r>
    </w:p>
    <w:p w:rsidR="00D917FF" w:rsidRPr="00D917FF" w:rsidRDefault="00D917FF">
      <w:pPr>
        <w:pStyle w:val="ConsPlusTitle"/>
        <w:jc w:val="center"/>
      </w:pPr>
      <w:r w:rsidRPr="00D917FF">
        <w:t xml:space="preserve">САМОУПРАВЛЕНИЯ ЛЕБЕДЯНСКОГО МУНИЦИПАЛЬНОГО РАЙОНА </w:t>
      </w:r>
      <w:proofErr w:type="gramStart"/>
      <w:r w:rsidRPr="00D917FF">
        <w:t>ЛИПЕЦКОЙ</w:t>
      </w:r>
      <w:proofErr w:type="gramEnd"/>
    </w:p>
    <w:p w:rsidR="00D917FF" w:rsidRPr="00D917FF" w:rsidRDefault="00D917FF">
      <w:pPr>
        <w:pStyle w:val="ConsPlusTitle"/>
        <w:jc w:val="center"/>
      </w:pPr>
      <w:proofErr w:type="gramStart"/>
      <w:r w:rsidRPr="00D917FF">
        <w:t>ОБЛАСТИ, ОСУЩЕСТВЛЯЮЩЕГО СВОИ ПОЛНОМОЧИЯ</w:t>
      </w:r>
      <w:proofErr w:type="gramEnd"/>
    </w:p>
    <w:p w:rsidR="00D917FF" w:rsidRPr="00D917FF" w:rsidRDefault="00D917FF">
      <w:pPr>
        <w:pStyle w:val="ConsPlusTitle"/>
        <w:jc w:val="center"/>
      </w:pPr>
      <w:r w:rsidRPr="00D917FF">
        <w:t>НА ПОСТОЯННОЙ ОСНОВЕ</w:t>
      </w:r>
    </w:p>
    <w:p w:rsidR="00D917FF" w:rsidRPr="00D917FF" w:rsidRDefault="00D917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928"/>
        <w:gridCol w:w="2778"/>
      </w:tblGrid>
      <w:tr w:rsidR="00D917FF" w:rsidRPr="00D917FF">
        <w:tc>
          <w:tcPr>
            <w:tcW w:w="4309" w:type="dxa"/>
          </w:tcPr>
          <w:p w:rsidR="00D917FF" w:rsidRPr="00D917FF" w:rsidRDefault="00D917FF">
            <w:pPr>
              <w:pStyle w:val="ConsPlusNormal"/>
              <w:jc w:val="center"/>
            </w:pPr>
            <w:r w:rsidRPr="00D917FF">
              <w:lastRenderedPageBreak/>
              <w:t>Наименование должности</w:t>
            </w:r>
          </w:p>
        </w:tc>
        <w:tc>
          <w:tcPr>
            <w:tcW w:w="1928" w:type="dxa"/>
          </w:tcPr>
          <w:p w:rsidR="00D917FF" w:rsidRPr="00D917FF" w:rsidRDefault="00D917FF">
            <w:pPr>
              <w:pStyle w:val="ConsPlusNormal"/>
              <w:jc w:val="center"/>
            </w:pPr>
            <w:r w:rsidRPr="00D917FF">
              <w:t>Ежемесячное денежное вознаграждение</w:t>
            </w:r>
          </w:p>
          <w:p w:rsidR="00D917FF" w:rsidRPr="00D917FF" w:rsidRDefault="00D917FF">
            <w:pPr>
              <w:pStyle w:val="ConsPlusNormal"/>
              <w:jc w:val="center"/>
            </w:pPr>
            <w:r w:rsidRPr="00D917FF">
              <w:t>(в рублях)</w:t>
            </w:r>
          </w:p>
        </w:tc>
        <w:tc>
          <w:tcPr>
            <w:tcW w:w="2778" w:type="dxa"/>
          </w:tcPr>
          <w:p w:rsidR="00D917FF" w:rsidRPr="00D917FF" w:rsidRDefault="00D917FF">
            <w:pPr>
              <w:pStyle w:val="ConsPlusNormal"/>
              <w:jc w:val="center"/>
            </w:pPr>
            <w:r w:rsidRPr="00D917FF">
              <w:t>Ежемесячное денежное поощрение</w:t>
            </w:r>
          </w:p>
          <w:p w:rsidR="00D917FF" w:rsidRPr="00D917FF" w:rsidRDefault="00D917FF">
            <w:pPr>
              <w:pStyle w:val="ConsPlusNormal"/>
              <w:jc w:val="center"/>
            </w:pPr>
            <w:r w:rsidRPr="00D917FF">
              <w:t>(в процентах от ежемесячного денежного вознаграждения)</w:t>
            </w:r>
          </w:p>
        </w:tc>
      </w:tr>
      <w:tr w:rsidR="00D917FF" w:rsidRPr="00D917FF">
        <w:tc>
          <w:tcPr>
            <w:tcW w:w="4309" w:type="dxa"/>
          </w:tcPr>
          <w:p w:rsidR="00D917FF" w:rsidRPr="00D917FF" w:rsidRDefault="00D917FF">
            <w:pPr>
              <w:pStyle w:val="ConsPlusNormal"/>
            </w:pPr>
            <w:r w:rsidRPr="00D917FF">
              <w:t xml:space="preserve">Глава Лебедянского </w:t>
            </w:r>
            <w:proofErr w:type="gramStart"/>
            <w:r w:rsidRPr="00D917FF">
              <w:t>муниципального</w:t>
            </w:r>
            <w:proofErr w:type="gramEnd"/>
            <w:r w:rsidRPr="00D917FF">
              <w:t xml:space="preserve"> района Липецкой области</w:t>
            </w:r>
          </w:p>
        </w:tc>
        <w:tc>
          <w:tcPr>
            <w:tcW w:w="1928" w:type="dxa"/>
          </w:tcPr>
          <w:p w:rsidR="00D917FF" w:rsidRPr="00D917FF" w:rsidRDefault="00D917FF">
            <w:pPr>
              <w:pStyle w:val="ConsPlusNormal"/>
              <w:jc w:val="center"/>
            </w:pPr>
            <w:r w:rsidRPr="00D917FF">
              <w:t>48060</w:t>
            </w:r>
          </w:p>
        </w:tc>
        <w:tc>
          <w:tcPr>
            <w:tcW w:w="2778" w:type="dxa"/>
          </w:tcPr>
          <w:p w:rsidR="00D917FF" w:rsidRPr="00D917FF" w:rsidRDefault="00D917FF">
            <w:pPr>
              <w:pStyle w:val="ConsPlusNormal"/>
              <w:jc w:val="center"/>
            </w:pPr>
            <w:r w:rsidRPr="00D917FF">
              <w:t>50</w:t>
            </w:r>
          </w:p>
        </w:tc>
      </w:tr>
    </w:tbl>
    <w:p w:rsidR="00D917FF" w:rsidRDefault="00D917FF">
      <w:pPr>
        <w:pStyle w:val="ConsPlusNormal"/>
        <w:jc w:val="both"/>
      </w:pPr>
    </w:p>
    <w:p w:rsidR="00D917FF" w:rsidRDefault="00D917FF">
      <w:pPr>
        <w:pStyle w:val="ConsPlusNormal"/>
        <w:jc w:val="both"/>
      </w:pPr>
    </w:p>
    <w:p w:rsidR="00D917FF" w:rsidRDefault="00D917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C21" w:rsidRDefault="000A7C21"/>
    <w:sectPr w:rsidR="000A7C21" w:rsidSect="0015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7FF"/>
    <w:rsid w:val="000A7C21"/>
    <w:rsid w:val="00BF19EF"/>
    <w:rsid w:val="00D9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C70042F1A81DD3C3AAE19D565D2820B5FBDC704E64F270EBCC57565EDC089I33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CC70042F1A81DD3C3AB014C3098E8D0956E2CC04E646745BE39E2832E4CADE78AB0FC78DI33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C70042F1A81DD3C3AAE19D565D2820B5FBDC70BEE4F2706BCC57565EDC0893FE45685CA3F9888679BBFI035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CC70042F1A81DD3C3AAE19D565D2820B5FBDC70BEE4F2706BCC57565EDC0893FE45685CA3F98886698B7I030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BCC70042F1A81DD3C3AAE19D565D2820B5FBDC704E64F270EBCC57565EDC089I33FE" TargetMode="External"/><Relationship Id="rId9" Type="http://schemas.openxmlformats.org/officeDocument/2006/relationships/hyperlink" Target="consultantplus://offline/ref=EBCC70042F1A81DD3C3AAE19D565D2820B5FBDC70BEE4F2706BCC57565EDC0893FE45685CA3F9888679BBFI03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</cp:revision>
  <dcterms:created xsi:type="dcterms:W3CDTF">2017-08-29T04:55:00Z</dcterms:created>
  <dcterms:modified xsi:type="dcterms:W3CDTF">2017-08-29T04:56:00Z</dcterms:modified>
</cp:coreProperties>
</file>